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70" w:rsidRPr="00D36870" w:rsidRDefault="00A55095" w:rsidP="007D42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Educa</w:t>
      </w:r>
      <w:r w:rsidR="00BD59DB">
        <w:rPr>
          <w:b/>
          <w:i/>
          <w:sz w:val="28"/>
          <w:szCs w:val="28"/>
        </w:rPr>
        <w:t>zione Finanziaria</w:t>
      </w:r>
    </w:p>
    <w:p w:rsidR="00BD59DB" w:rsidRDefault="009217E6" w:rsidP="00FC2A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 per partire nella vicina Italia il mese dedicato all’</w:t>
      </w:r>
      <w:r w:rsidR="00A55095">
        <w:rPr>
          <w:sz w:val="24"/>
          <w:szCs w:val="24"/>
        </w:rPr>
        <w:t>educa</w:t>
      </w:r>
      <w:r>
        <w:rPr>
          <w:sz w:val="24"/>
          <w:szCs w:val="24"/>
        </w:rPr>
        <w:t xml:space="preserve">zione finanziaria. </w:t>
      </w:r>
      <w:r w:rsidR="00A55095">
        <w:rPr>
          <w:sz w:val="24"/>
          <w:szCs w:val="24"/>
        </w:rPr>
        <w:t>Un mese di e</w:t>
      </w:r>
      <w:r>
        <w:rPr>
          <w:sz w:val="24"/>
          <w:szCs w:val="24"/>
        </w:rPr>
        <w:t>venti, per lo più didattici, pensati per convincere grandi e piccini che è molto importante sapersi fare i conti in tasca – e per insegnare loro qualche nozione finanziaria utile. Curioso che a pensarci sia lo stato italiano, verrebbe da dire, vista la condizione in cui vertono i suoi conti pubblici.</w:t>
      </w:r>
    </w:p>
    <w:p w:rsidR="00AC72C0" w:rsidRDefault="009217E6" w:rsidP="00FC2A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un po' di </w:t>
      </w:r>
      <w:r w:rsidR="00A55095">
        <w:rPr>
          <w:sz w:val="24"/>
          <w:szCs w:val="24"/>
        </w:rPr>
        <w:t>ed</w:t>
      </w:r>
      <w:r>
        <w:rPr>
          <w:sz w:val="24"/>
          <w:szCs w:val="24"/>
        </w:rPr>
        <w:t>u</w:t>
      </w:r>
      <w:r w:rsidR="00A55095">
        <w:rPr>
          <w:sz w:val="24"/>
          <w:szCs w:val="24"/>
        </w:rPr>
        <w:t>ca</w:t>
      </w:r>
      <w:r>
        <w:rPr>
          <w:sz w:val="24"/>
          <w:szCs w:val="24"/>
        </w:rPr>
        <w:t xml:space="preserve">zione finanziaria è utile ovunque – anche a nord di </w:t>
      </w:r>
      <w:proofErr w:type="spellStart"/>
      <w:r>
        <w:rPr>
          <w:sz w:val="24"/>
          <w:szCs w:val="24"/>
        </w:rPr>
        <w:t>Brogeda</w:t>
      </w:r>
      <w:proofErr w:type="spellEnd"/>
      <w:r>
        <w:rPr>
          <w:sz w:val="24"/>
          <w:szCs w:val="24"/>
        </w:rPr>
        <w:t xml:space="preserve">. Anzi, soprattutto in Svizzera, dove il cittadino è chiamato a fare molte scelte sia </w:t>
      </w:r>
      <w:r w:rsidR="00AC72C0">
        <w:rPr>
          <w:sz w:val="24"/>
          <w:szCs w:val="24"/>
        </w:rPr>
        <w:t xml:space="preserve">campo </w:t>
      </w:r>
      <w:r>
        <w:rPr>
          <w:sz w:val="24"/>
          <w:szCs w:val="24"/>
        </w:rPr>
        <w:t>previdenzial</w:t>
      </w:r>
      <w:r w:rsidR="00AC72C0">
        <w:rPr>
          <w:sz w:val="24"/>
          <w:szCs w:val="24"/>
        </w:rPr>
        <w:t>e</w:t>
      </w:r>
      <w:r>
        <w:rPr>
          <w:sz w:val="24"/>
          <w:szCs w:val="24"/>
        </w:rPr>
        <w:t xml:space="preserve"> che assicurativ</w:t>
      </w:r>
      <w:r w:rsidR="00AC72C0">
        <w:rPr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 w:rsidR="00095C67">
        <w:rPr>
          <w:sz w:val="24"/>
          <w:szCs w:val="24"/>
        </w:rPr>
        <w:t xml:space="preserve">Uno studio condotto qualche anno fa nell’ambito del progetto </w:t>
      </w:r>
      <w:proofErr w:type="spellStart"/>
      <w:r w:rsidR="00095C67">
        <w:rPr>
          <w:sz w:val="24"/>
          <w:szCs w:val="24"/>
        </w:rPr>
        <w:t>FLATWorld</w:t>
      </w:r>
      <w:proofErr w:type="spellEnd"/>
      <w:r w:rsidR="00095C67">
        <w:rPr>
          <w:sz w:val="24"/>
          <w:szCs w:val="24"/>
        </w:rPr>
        <w:t xml:space="preserve"> – Financial </w:t>
      </w:r>
      <w:proofErr w:type="spellStart"/>
      <w:r w:rsidR="00095C67">
        <w:rPr>
          <w:sz w:val="24"/>
          <w:szCs w:val="24"/>
        </w:rPr>
        <w:t>Literacy</w:t>
      </w:r>
      <w:proofErr w:type="spellEnd"/>
      <w:r w:rsidR="00095C67">
        <w:rPr>
          <w:sz w:val="24"/>
          <w:szCs w:val="24"/>
        </w:rPr>
        <w:t xml:space="preserve"> </w:t>
      </w:r>
      <w:proofErr w:type="spellStart"/>
      <w:r w:rsidR="00095C67">
        <w:rPr>
          <w:sz w:val="24"/>
          <w:szCs w:val="24"/>
        </w:rPr>
        <w:t>around</w:t>
      </w:r>
      <w:proofErr w:type="spellEnd"/>
      <w:r w:rsidR="00095C67">
        <w:rPr>
          <w:sz w:val="24"/>
          <w:szCs w:val="24"/>
        </w:rPr>
        <w:t xml:space="preserve"> the World – mostrava risultati confortanti. I cittadini svizzeri sono tra i più istruiti </w:t>
      </w:r>
      <w:r w:rsidR="00AC72C0">
        <w:rPr>
          <w:sz w:val="24"/>
          <w:szCs w:val="24"/>
        </w:rPr>
        <w:t>a</w:t>
      </w:r>
      <w:r w:rsidR="00095C67">
        <w:rPr>
          <w:sz w:val="24"/>
          <w:szCs w:val="24"/>
        </w:rPr>
        <w:t xml:space="preserve">l mondo in materia finanziaria. </w:t>
      </w:r>
      <w:r w:rsidR="00A348E3">
        <w:rPr>
          <w:sz w:val="24"/>
          <w:szCs w:val="24"/>
        </w:rPr>
        <w:t xml:space="preserve">La valutazione si basava su tre domande. </w:t>
      </w:r>
      <w:r w:rsidR="00AC72C0">
        <w:rPr>
          <w:sz w:val="24"/>
          <w:szCs w:val="24"/>
        </w:rPr>
        <w:t>Avete voglia di cimentarvi?</w:t>
      </w:r>
    </w:p>
    <w:p w:rsidR="00AC72C0" w:rsidRDefault="00AC72C0" w:rsidP="00FC2A01">
      <w:pPr>
        <w:spacing w:after="0"/>
        <w:jc w:val="both"/>
        <w:rPr>
          <w:sz w:val="24"/>
          <w:szCs w:val="24"/>
        </w:rPr>
      </w:pPr>
    </w:p>
    <w:p w:rsidR="00A348E3" w:rsidRDefault="00A348E3" w:rsidP="00FC2A01">
      <w:pPr>
        <w:spacing w:after="0"/>
        <w:jc w:val="both"/>
        <w:rPr>
          <w:sz w:val="24"/>
          <w:szCs w:val="24"/>
        </w:rPr>
      </w:pPr>
      <w:r w:rsidRPr="00797EB9">
        <w:rPr>
          <w:i/>
          <w:sz w:val="24"/>
          <w:szCs w:val="24"/>
        </w:rPr>
        <w:t>Prima domanda</w:t>
      </w:r>
      <w:r>
        <w:rPr>
          <w:sz w:val="24"/>
          <w:szCs w:val="24"/>
        </w:rPr>
        <w:t xml:space="preserve">: </w:t>
      </w:r>
      <w:r w:rsidR="00797EB9">
        <w:rPr>
          <w:sz w:val="24"/>
          <w:szCs w:val="24"/>
        </w:rPr>
        <w:t xml:space="preserve">immaginate di avere 100 franchi in un conto di risparmio che frutta il 2% annuo e </w:t>
      </w:r>
      <w:r w:rsidR="00AC72C0">
        <w:rPr>
          <w:sz w:val="24"/>
          <w:szCs w:val="24"/>
        </w:rPr>
        <w:t xml:space="preserve">che </w:t>
      </w:r>
      <w:r w:rsidR="00797EB9">
        <w:rPr>
          <w:sz w:val="24"/>
          <w:szCs w:val="24"/>
        </w:rPr>
        <w:t xml:space="preserve">non ha costi di gestione. </w:t>
      </w:r>
      <w:r w:rsidR="007D5C0C">
        <w:rPr>
          <w:sz w:val="24"/>
          <w:szCs w:val="24"/>
        </w:rPr>
        <w:t>Se lasciate i vostri risparmi in questo conto, dopo 5 anni, quanti franchi avrete? (a) più di 102, (b) esattamente 102,</w:t>
      </w:r>
      <w:r w:rsidR="00A55095">
        <w:rPr>
          <w:sz w:val="24"/>
          <w:szCs w:val="24"/>
        </w:rPr>
        <w:t xml:space="preserve"> oppure</w:t>
      </w:r>
      <w:r w:rsidR="007D5C0C">
        <w:rPr>
          <w:sz w:val="24"/>
          <w:szCs w:val="24"/>
        </w:rPr>
        <w:t xml:space="preserve"> (c) meno di 102. </w:t>
      </w:r>
    </w:p>
    <w:p w:rsidR="007D5C0C" w:rsidRDefault="007D5C0C" w:rsidP="00FC2A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Ovviamente è la risposta</w:t>
      </w:r>
      <w:r w:rsidR="00AC72C0">
        <w:rPr>
          <w:sz w:val="24"/>
          <w:szCs w:val="24"/>
        </w:rPr>
        <w:t xml:space="preserve"> esatta è la prima</w:t>
      </w:r>
      <w:r>
        <w:rPr>
          <w:sz w:val="24"/>
          <w:szCs w:val="24"/>
        </w:rPr>
        <w:t xml:space="preserve">: più di 102. </w:t>
      </w:r>
      <w:r w:rsidR="00AC72C0">
        <w:rPr>
          <w:sz w:val="24"/>
          <w:szCs w:val="24"/>
        </w:rPr>
        <w:t xml:space="preserve">Tra i 1500 cittadini svizzeri che hanno partecipato allo studio ben 4 su 5 hanno risposto correttamente. </w:t>
      </w:r>
    </w:p>
    <w:p w:rsidR="005833F7" w:rsidRDefault="005833F7" w:rsidP="00FC2A01">
      <w:pPr>
        <w:spacing w:after="0"/>
        <w:jc w:val="both"/>
        <w:rPr>
          <w:sz w:val="24"/>
          <w:szCs w:val="24"/>
        </w:rPr>
      </w:pPr>
    </w:p>
    <w:p w:rsidR="007D5C0C" w:rsidRDefault="007D5C0C" w:rsidP="00FC2A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Passiamo alla </w:t>
      </w:r>
      <w:r w:rsidRPr="007D5C0C">
        <w:rPr>
          <w:i/>
          <w:sz w:val="24"/>
          <w:szCs w:val="24"/>
        </w:rPr>
        <w:t>seconda domanda</w:t>
      </w:r>
      <w:r>
        <w:rPr>
          <w:sz w:val="24"/>
          <w:szCs w:val="24"/>
        </w:rPr>
        <w:t>:</w:t>
      </w:r>
      <w:r w:rsidR="00C54EFE">
        <w:rPr>
          <w:sz w:val="24"/>
          <w:szCs w:val="24"/>
        </w:rPr>
        <w:t xml:space="preserve"> immaginate ora che il tasso di interesse sul vostro conto di risparmio sia pari all’1% annuo e che l’inflazione sia del 2% all’anno. </w:t>
      </w:r>
      <w:r w:rsidR="005833F7">
        <w:rPr>
          <w:sz w:val="24"/>
          <w:szCs w:val="24"/>
        </w:rPr>
        <w:t xml:space="preserve">Tra </w:t>
      </w:r>
      <w:r w:rsidR="00C54EFE">
        <w:rPr>
          <w:sz w:val="24"/>
          <w:szCs w:val="24"/>
        </w:rPr>
        <w:t xml:space="preserve">un anno, </w:t>
      </w:r>
      <w:r w:rsidR="00A55095">
        <w:rPr>
          <w:sz w:val="24"/>
          <w:szCs w:val="24"/>
        </w:rPr>
        <w:t xml:space="preserve">quanto vi consentirà </w:t>
      </w:r>
      <w:r w:rsidR="00C54EFE">
        <w:rPr>
          <w:sz w:val="24"/>
          <w:szCs w:val="24"/>
        </w:rPr>
        <w:t>di acquistare</w:t>
      </w:r>
      <w:r w:rsidR="00A55095">
        <w:rPr>
          <w:sz w:val="24"/>
          <w:szCs w:val="24"/>
        </w:rPr>
        <w:t xml:space="preserve"> </w:t>
      </w:r>
      <w:r w:rsidR="00A55095">
        <w:rPr>
          <w:sz w:val="24"/>
          <w:szCs w:val="24"/>
        </w:rPr>
        <w:t>il saldo sul vostro conto di risparmio</w:t>
      </w:r>
      <w:r w:rsidR="00A55095">
        <w:rPr>
          <w:sz w:val="24"/>
          <w:szCs w:val="24"/>
        </w:rPr>
        <w:t>?</w:t>
      </w:r>
      <w:r w:rsidR="00C54EFE">
        <w:rPr>
          <w:sz w:val="24"/>
          <w:szCs w:val="24"/>
        </w:rPr>
        <w:t xml:space="preserve"> (a) </w:t>
      </w:r>
      <w:r w:rsidR="005833F7">
        <w:rPr>
          <w:sz w:val="24"/>
          <w:szCs w:val="24"/>
        </w:rPr>
        <w:t>più di quanto potreste comp</w:t>
      </w:r>
      <w:r w:rsidR="00A55095">
        <w:rPr>
          <w:sz w:val="24"/>
          <w:szCs w:val="24"/>
        </w:rPr>
        <w:t>r</w:t>
      </w:r>
      <w:r w:rsidR="005833F7">
        <w:rPr>
          <w:sz w:val="24"/>
          <w:szCs w:val="24"/>
        </w:rPr>
        <w:t xml:space="preserve">are oggi, (b) lo stesso, </w:t>
      </w:r>
      <w:r w:rsidR="00A55095">
        <w:rPr>
          <w:sz w:val="24"/>
          <w:szCs w:val="24"/>
        </w:rPr>
        <w:t xml:space="preserve">oppure </w:t>
      </w:r>
      <w:r w:rsidR="005833F7">
        <w:rPr>
          <w:sz w:val="24"/>
          <w:szCs w:val="24"/>
        </w:rPr>
        <w:t xml:space="preserve">(c) meno di oggi. </w:t>
      </w:r>
      <w:r w:rsidR="00AC72C0">
        <w:rPr>
          <w:sz w:val="24"/>
          <w:szCs w:val="24"/>
        </w:rPr>
        <w:t xml:space="preserve"> </w:t>
      </w:r>
    </w:p>
    <w:p w:rsidR="005833F7" w:rsidRDefault="005833F7" w:rsidP="00FC2A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questo caso la risposta esatta è l’ultima: con l’inflazione al 2% ed un rendimento dell’1% i nostri risparmi perdono valore acquisitivo.</w:t>
      </w:r>
      <w:r w:rsidR="00AC72C0">
        <w:rPr>
          <w:sz w:val="24"/>
          <w:szCs w:val="24"/>
        </w:rPr>
        <w:t xml:space="preserve"> Anche in questo caso, 4 intervistati su 5 avevano </w:t>
      </w:r>
      <w:r w:rsidR="00741C37">
        <w:rPr>
          <w:sz w:val="24"/>
          <w:szCs w:val="24"/>
        </w:rPr>
        <w:t>risposto correttamente</w:t>
      </w:r>
      <w:r w:rsidR="00AC72C0">
        <w:rPr>
          <w:sz w:val="24"/>
          <w:szCs w:val="24"/>
        </w:rPr>
        <w:t xml:space="preserve">. </w:t>
      </w:r>
    </w:p>
    <w:p w:rsidR="005833F7" w:rsidRDefault="005833F7" w:rsidP="00FC2A01">
      <w:pPr>
        <w:spacing w:after="0"/>
        <w:jc w:val="both"/>
        <w:rPr>
          <w:sz w:val="24"/>
          <w:szCs w:val="24"/>
        </w:rPr>
      </w:pPr>
    </w:p>
    <w:p w:rsidR="005833F7" w:rsidRDefault="005833F7" w:rsidP="00FC2A01">
      <w:pPr>
        <w:spacing w:after="0"/>
        <w:jc w:val="both"/>
        <w:rPr>
          <w:sz w:val="24"/>
          <w:szCs w:val="24"/>
        </w:rPr>
      </w:pPr>
      <w:r w:rsidRPr="009A0B14">
        <w:rPr>
          <w:i/>
          <w:sz w:val="24"/>
          <w:szCs w:val="24"/>
        </w:rPr>
        <w:t>Terza ed ultima domanda</w:t>
      </w:r>
      <w:r w:rsidRPr="009A0B14">
        <w:rPr>
          <w:sz w:val="24"/>
          <w:szCs w:val="24"/>
        </w:rPr>
        <w:t xml:space="preserve">: </w:t>
      </w:r>
      <w:r w:rsidR="009A0B14">
        <w:rPr>
          <w:sz w:val="24"/>
          <w:szCs w:val="24"/>
        </w:rPr>
        <w:t>quale</w:t>
      </w:r>
      <w:r w:rsidR="00F37F78">
        <w:rPr>
          <w:sz w:val="24"/>
          <w:szCs w:val="24"/>
        </w:rPr>
        <w:t>,</w:t>
      </w:r>
      <w:r w:rsidR="009A0B14">
        <w:rPr>
          <w:sz w:val="24"/>
          <w:szCs w:val="24"/>
        </w:rPr>
        <w:t xml:space="preserve"> tra i seguenti i</w:t>
      </w:r>
      <w:r w:rsidR="00F37F78">
        <w:rPr>
          <w:sz w:val="24"/>
          <w:szCs w:val="24"/>
        </w:rPr>
        <w:t>nvesti</w:t>
      </w:r>
      <w:r w:rsidR="009A0B14">
        <w:rPr>
          <w:sz w:val="24"/>
          <w:szCs w:val="24"/>
        </w:rPr>
        <w:t>menti</w:t>
      </w:r>
      <w:r w:rsidR="00F37F78">
        <w:rPr>
          <w:sz w:val="24"/>
          <w:szCs w:val="24"/>
        </w:rPr>
        <w:t>,</w:t>
      </w:r>
      <w:r w:rsidR="009A0B14">
        <w:rPr>
          <w:sz w:val="24"/>
          <w:szCs w:val="24"/>
        </w:rPr>
        <w:t xml:space="preserve"> è meno rischioso: (a) l’acquisto di azioni di una singola società; </w:t>
      </w:r>
      <w:r w:rsidR="00F32A77">
        <w:rPr>
          <w:sz w:val="24"/>
          <w:szCs w:val="24"/>
        </w:rPr>
        <w:t xml:space="preserve">oppure </w:t>
      </w:r>
      <w:r w:rsidR="009A0B14">
        <w:rPr>
          <w:sz w:val="24"/>
          <w:szCs w:val="24"/>
        </w:rPr>
        <w:t>(b) l’acquisto di una quota di un fondo di investimento che investe in più società</w:t>
      </w:r>
      <w:r w:rsidR="00A55095">
        <w:rPr>
          <w:sz w:val="24"/>
          <w:szCs w:val="24"/>
        </w:rPr>
        <w:t>?</w:t>
      </w:r>
      <w:r w:rsidR="009A0B14">
        <w:rPr>
          <w:sz w:val="24"/>
          <w:szCs w:val="24"/>
        </w:rPr>
        <w:t xml:space="preserve"> Il principio della diversificazione ci suggerisce che si rischia di meno con il secondo investimento.</w:t>
      </w:r>
      <w:r w:rsidR="00741C37">
        <w:rPr>
          <w:sz w:val="24"/>
          <w:szCs w:val="24"/>
        </w:rPr>
        <w:t xml:space="preserve"> Risposta corretta per 3 svizzeri intervistati su 4.</w:t>
      </w:r>
    </w:p>
    <w:p w:rsidR="00741C37" w:rsidRDefault="00741C37" w:rsidP="00FC2A01">
      <w:pPr>
        <w:spacing w:after="0"/>
        <w:jc w:val="both"/>
        <w:rPr>
          <w:sz w:val="24"/>
          <w:szCs w:val="24"/>
        </w:rPr>
      </w:pPr>
    </w:p>
    <w:p w:rsidR="00741C37" w:rsidRDefault="00AF585B" w:rsidP="00652E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Non si tratta</w:t>
      </w:r>
      <w:r w:rsidR="00A55095">
        <w:rPr>
          <w:sz w:val="24"/>
          <w:szCs w:val="24"/>
        </w:rPr>
        <w:t xml:space="preserve"> evidentemente</w:t>
      </w:r>
      <w:r>
        <w:rPr>
          <w:sz w:val="24"/>
          <w:szCs w:val="24"/>
        </w:rPr>
        <w:t xml:space="preserve"> di domande molto complesse. Ed il 50% degli intervistati è stato molto bravo – rispondendo correttamente a tutte le domande. </w:t>
      </w: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un dato confortante, soprattutto nel </w:t>
      </w:r>
      <w:r w:rsidR="00F32A77">
        <w:rPr>
          <w:sz w:val="24"/>
          <w:szCs w:val="24"/>
        </w:rPr>
        <w:t xml:space="preserve">panorama </w:t>
      </w:r>
      <w:r>
        <w:rPr>
          <w:sz w:val="24"/>
          <w:szCs w:val="24"/>
        </w:rPr>
        <w:t xml:space="preserve">internazionale. Tuttavia, dallo studio emergono alcune importanti differenze. Consideriamo i bravissimi (ovvero coloro con tutte le risposte esatte): sono il 60% tra gli uomini, ma solo il 40% tra le donne; quasi il 70% tra i laureati, ma solo il 29% tra chi ha </w:t>
      </w:r>
      <w:r w:rsidR="0009167E">
        <w:rPr>
          <w:sz w:val="24"/>
          <w:szCs w:val="24"/>
        </w:rPr>
        <w:t xml:space="preserve">solo </w:t>
      </w:r>
      <w:r>
        <w:rPr>
          <w:sz w:val="24"/>
          <w:szCs w:val="24"/>
        </w:rPr>
        <w:t xml:space="preserve">un’istruzione primaria; il 54% tra gli occupati ed il 42% tra non-occupati e pensionati. </w:t>
      </w:r>
      <w:r w:rsidR="00F32A77">
        <w:rPr>
          <w:sz w:val="24"/>
          <w:szCs w:val="24"/>
        </w:rPr>
        <w:t>Come spesso accade, un buon risultato medio, è frutto di ottimi risultati per alcuni (uomini, laureati e con un lavoro) e molto meno buoni per altri (donne, persone meno istruite e non nella forza lavoro). Il ruolo dell</w:t>
      </w:r>
      <w:r w:rsidR="0009167E">
        <w:rPr>
          <w:sz w:val="24"/>
          <w:szCs w:val="24"/>
        </w:rPr>
        <w:t>’ed</w:t>
      </w:r>
      <w:r w:rsidR="00F32A77">
        <w:rPr>
          <w:sz w:val="24"/>
          <w:szCs w:val="24"/>
        </w:rPr>
        <w:t>u</w:t>
      </w:r>
      <w:r w:rsidR="0009167E">
        <w:rPr>
          <w:sz w:val="24"/>
          <w:szCs w:val="24"/>
        </w:rPr>
        <w:t>ca</w:t>
      </w:r>
      <w:r w:rsidR="00F32A77">
        <w:rPr>
          <w:sz w:val="24"/>
          <w:szCs w:val="24"/>
        </w:rPr>
        <w:t xml:space="preserve">zione finanziaria è di aiutare soprattutto quest’ultimi. Perché anche loro hanno da scegliere un’assicurazione o un fondo pensione. Ed è particolarmente importante che sappiano </w:t>
      </w:r>
      <w:r w:rsidR="0009167E">
        <w:rPr>
          <w:sz w:val="24"/>
          <w:szCs w:val="24"/>
        </w:rPr>
        <w:t>come farlo</w:t>
      </w:r>
      <w:r w:rsidR="00F32A77">
        <w:rPr>
          <w:sz w:val="24"/>
          <w:szCs w:val="24"/>
        </w:rPr>
        <w:t xml:space="preserve">. Per loro, e per lo stato, </w:t>
      </w:r>
      <w:r w:rsidR="00652EA2">
        <w:rPr>
          <w:sz w:val="24"/>
          <w:szCs w:val="24"/>
        </w:rPr>
        <w:t xml:space="preserve">a cui tocca intervenire </w:t>
      </w:r>
      <w:r w:rsidR="00F32A77">
        <w:rPr>
          <w:sz w:val="24"/>
          <w:szCs w:val="24"/>
        </w:rPr>
        <w:t>in caso di necessità.</w:t>
      </w:r>
      <w:r w:rsidR="00652EA2">
        <w:rPr>
          <w:sz w:val="24"/>
          <w:szCs w:val="24"/>
        </w:rPr>
        <w:t xml:space="preserve"> Insomma </w:t>
      </w:r>
      <w:r w:rsidR="0009167E">
        <w:rPr>
          <w:sz w:val="24"/>
          <w:szCs w:val="24"/>
        </w:rPr>
        <w:t xml:space="preserve">anche in questo campo </w:t>
      </w:r>
      <w:bookmarkStart w:id="0" w:name="_GoBack"/>
      <w:bookmarkEnd w:id="0"/>
      <w:r w:rsidR="00652EA2">
        <w:rPr>
          <w:sz w:val="24"/>
          <w:szCs w:val="24"/>
        </w:rPr>
        <w:t xml:space="preserve">prevenire è meglio che curare. </w:t>
      </w:r>
    </w:p>
    <w:p w:rsidR="00F37F78" w:rsidRDefault="00F37F78" w:rsidP="00FC2A01">
      <w:pPr>
        <w:spacing w:after="0"/>
        <w:jc w:val="both"/>
        <w:rPr>
          <w:sz w:val="24"/>
          <w:szCs w:val="24"/>
        </w:rPr>
      </w:pPr>
    </w:p>
    <w:p w:rsidR="00F37F78" w:rsidRDefault="00F37F78" w:rsidP="00FC2A01">
      <w:pPr>
        <w:spacing w:after="0"/>
        <w:jc w:val="both"/>
        <w:rPr>
          <w:sz w:val="24"/>
          <w:szCs w:val="24"/>
        </w:rPr>
      </w:pPr>
    </w:p>
    <w:p w:rsidR="009A0B14" w:rsidRDefault="009A0B14" w:rsidP="00FC2A01">
      <w:pPr>
        <w:spacing w:after="0"/>
        <w:jc w:val="both"/>
        <w:rPr>
          <w:sz w:val="24"/>
          <w:szCs w:val="24"/>
        </w:rPr>
      </w:pPr>
    </w:p>
    <w:sectPr w:rsidR="009A0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11"/>
    <w:rsid w:val="0009167E"/>
    <w:rsid w:val="00095C67"/>
    <w:rsid w:val="000E0F28"/>
    <w:rsid w:val="00114721"/>
    <w:rsid w:val="00125749"/>
    <w:rsid w:val="001A5054"/>
    <w:rsid w:val="001C147F"/>
    <w:rsid w:val="001E3A12"/>
    <w:rsid w:val="00403AAE"/>
    <w:rsid w:val="00430A68"/>
    <w:rsid w:val="00475A5D"/>
    <w:rsid w:val="005833F7"/>
    <w:rsid w:val="005F443B"/>
    <w:rsid w:val="00652EA2"/>
    <w:rsid w:val="00683BCD"/>
    <w:rsid w:val="00713E84"/>
    <w:rsid w:val="00741C37"/>
    <w:rsid w:val="00797EB9"/>
    <w:rsid w:val="007D4211"/>
    <w:rsid w:val="007D5C0C"/>
    <w:rsid w:val="007E1B87"/>
    <w:rsid w:val="009023B4"/>
    <w:rsid w:val="00907069"/>
    <w:rsid w:val="009217E6"/>
    <w:rsid w:val="00980AF0"/>
    <w:rsid w:val="009A0B14"/>
    <w:rsid w:val="00A348E3"/>
    <w:rsid w:val="00A4499A"/>
    <w:rsid w:val="00A55095"/>
    <w:rsid w:val="00AC72C0"/>
    <w:rsid w:val="00AF51FA"/>
    <w:rsid w:val="00AF585B"/>
    <w:rsid w:val="00B10529"/>
    <w:rsid w:val="00B90DEB"/>
    <w:rsid w:val="00BD59DB"/>
    <w:rsid w:val="00C54EFE"/>
    <w:rsid w:val="00D36870"/>
    <w:rsid w:val="00D469B2"/>
    <w:rsid w:val="00DC10C3"/>
    <w:rsid w:val="00E80DA4"/>
    <w:rsid w:val="00F32A77"/>
    <w:rsid w:val="00F33C37"/>
    <w:rsid w:val="00F37F78"/>
    <w:rsid w:val="00F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25E7"/>
  <w15:chartTrackingRefBased/>
  <w15:docId w15:val="{80EC7A6D-98EC-45D5-AB9D-CE449F0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Università Luigi Bocconi</cp:lastModifiedBy>
  <cp:revision>19</cp:revision>
  <dcterms:created xsi:type="dcterms:W3CDTF">2019-09-26T13:44:00Z</dcterms:created>
  <dcterms:modified xsi:type="dcterms:W3CDTF">2019-09-26T14:55:00Z</dcterms:modified>
</cp:coreProperties>
</file>