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B0" w:rsidRPr="007331DC" w:rsidRDefault="00313DB0" w:rsidP="00DE4932">
      <w:pP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7331DC">
        <w:rPr>
          <w:b/>
          <w:color w:val="000000"/>
          <w:sz w:val="24"/>
          <w:szCs w:val="24"/>
        </w:rPr>
        <w:t>DIRITTO COMMERCIALE</w:t>
      </w:r>
    </w:p>
    <w:p w:rsidR="00313DB0" w:rsidRPr="007331DC" w:rsidRDefault="00313DB0" w:rsidP="00DE4932">
      <w:pPr>
        <w:jc w:val="center"/>
        <w:rPr>
          <w:color w:val="000000"/>
          <w:sz w:val="24"/>
          <w:szCs w:val="24"/>
        </w:rPr>
      </w:pPr>
      <w:r w:rsidRPr="007331DC">
        <w:rPr>
          <w:color w:val="000000"/>
          <w:sz w:val="24"/>
          <w:szCs w:val="24"/>
        </w:rPr>
        <w:t xml:space="preserve">Cod. 30013 – </w:t>
      </w:r>
      <w:r w:rsidR="002C1C15">
        <w:rPr>
          <w:color w:val="000000"/>
          <w:sz w:val="24"/>
          <w:szCs w:val="24"/>
        </w:rPr>
        <w:t xml:space="preserve">CLEAM – </w:t>
      </w:r>
      <w:r w:rsidRPr="007331DC">
        <w:rPr>
          <w:color w:val="000000"/>
          <w:sz w:val="24"/>
          <w:szCs w:val="24"/>
        </w:rPr>
        <w:t xml:space="preserve">Classe </w:t>
      </w:r>
      <w:r w:rsidR="00B135B0">
        <w:rPr>
          <w:color w:val="000000"/>
          <w:sz w:val="24"/>
          <w:szCs w:val="24"/>
        </w:rPr>
        <w:t>3</w:t>
      </w:r>
    </w:p>
    <w:p w:rsidR="00E92F8D" w:rsidRPr="007331DC" w:rsidRDefault="00E92F8D" w:rsidP="00DE4932">
      <w:pPr>
        <w:jc w:val="center"/>
        <w:rPr>
          <w:color w:val="000000"/>
          <w:sz w:val="24"/>
          <w:szCs w:val="24"/>
        </w:rPr>
      </w:pPr>
    </w:p>
    <w:p w:rsidR="00313DB0" w:rsidRPr="007331DC" w:rsidRDefault="00313DB0" w:rsidP="00DE4932">
      <w:pPr>
        <w:jc w:val="center"/>
        <w:rPr>
          <w:i/>
          <w:color w:val="000000"/>
          <w:sz w:val="24"/>
          <w:szCs w:val="24"/>
        </w:rPr>
      </w:pPr>
      <w:r w:rsidRPr="007331DC">
        <w:rPr>
          <w:color w:val="000000"/>
          <w:sz w:val="24"/>
          <w:szCs w:val="24"/>
        </w:rPr>
        <w:t>(</w:t>
      </w:r>
      <w:r w:rsidRPr="007331DC">
        <w:rPr>
          <w:i/>
          <w:color w:val="000000"/>
          <w:sz w:val="24"/>
          <w:szCs w:val="24"/>
        </w:rPr>
        <w:t xml:space="preserve">Prof. </w:t>
      </w:r>
      <w:r w:rsidR="00B135B0">
        <w:rPr>
          <w:color w:val="000000"/>
          <w:sz w:val="24"/>
          <w:szCs w:val="24"/>
        </w:rPr>
        <w:t>Bisogni - Miccoli</w:t>
      </w:r>
      <w:r w:rsidRPr="007331DC">
        <w:rPr>
          <w:i/>
          <w:color w:val="000000"/>
          <w:sz w:val="24"/>
          <w:szCs w:val="24"/>
        </w:rPr>
        <w:t>)</w:t>
      </w:r>
    </w:p>
    <w:p w:rsidR="00313DB0" w:rsidRPr="007331DC" w:rsidRDefault="00313DB0" w:rsidP="00DE4932">
      <w:pPr>
        <w:jc w:val="center"/>
        <w:rPr>
          <w:color w:val="000000"/>
          <w:sz w:val="24"/>
          <w:szCs w:val="24"/>
        </w:rPr>
      </w:pPr>
    </w:p>
    <w:p w:rsidR="00313DB0" w:rsidRPr="007331DC" w:rsidRDefault="00313DB0" w:rsidP="00DE4932">
      <w:pPr>
        <w:pStyle w:val="Titolo1"/>
        <w:rPr>
          <w:szCs w:val="24"/>
          <w:u w:val="single"/>
        </w:rPr>
      </w:pPr>
      <w:r w:rsidRPr="007331DC">
        <w:rPr>
          <w:szCs w:val="24"/>
          <w:u w:val="single"/>
        </w:rPr>
        <w:t>PROGRAMMA D</w:t>
      </w:r>
      <w:r w:rsidR="00D172CC">
        <w:rPr>
          <w:szCs w:val="24"/>
          <w:u w:val="single"/>
        </w:rPr>
        <w:t>’</w:t>
      </w:r>
      <w:r w:rsidRPr="007331DC">
        <w:rPr>
          <w:szCs w:val="24"/>
          <w:u w:val="single"/>
        </w:rPr>
        <w:t>AULA</w:t>
      </w:r>
    </w:p>
    <w:p w:rsidR="00313DB0" w:rsidRPr="007331DC" w:rsidRDefault="00B06610" w:rsidP="00DE493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a.a. 2015-2016</w:t>
      </w:r>
    </w:p>
    <w:p w:rsidR="00313DB0" w:rsidRPr="007331DC" w:rsidRDefault="00313DB0" w:rsidP="00DE4932">
      <w:pPr>
        <w:jc w:val="both"/>
        <w:rPr>
          <w:color w:val="000000"/>
          <w:sz w:val="24"/>
          <w:szCs w:val="24"/>
        </w:rPr>
      </w:pPr>
    </w:p>
    <w:p w:rsidR="00DE4932" w:rsidRPr="007331DC" w:rsidRDefault="00DE4932" w:rsidP="00DE4932">
      <w:pPr>
        <w:jc w:val="both"/>
        <w:rPr>
          <w:color w:val="000000"/>
          <w:sz w:val="24"/>
          <w:szCs w:val="24"/>
        </w:rPr>
      </w:pPr>
    </w:p>
    <w:p w:rsidR="00313DB0" w:rsidRPr="007331DC" w:rsidRDefault="00DE4932" w:rsidP="00DE4932">
      <w:pPr>
        <w:jc w:val="both"/>
        <w:rPr>
          <w:color w:val="000000"/>
          <w:sz w:val="24"/>
          <w:szCs w:val="24"/>
        </w:rPr>
      </w:pPr>
      <w:r w:rsidRPr="007331DC">
        <w:rPr>
          <w:color w:val="000000"/>
          <w:sz w:val="24"/>
          <w:szCs w:val="24"/>
        </w:rPr>
        <w:t>I</w:t>
      </w:r>
      <w:r w:rsidR="00F55279">
        <w:rPr>
          <w:color w:val="000000"/>
          <w:sz w:val="24"/>
          <w:szCs w:val="24"/>
        </w:rPr>
        <w:t>l</w:t>
      </w:r>
      <w:r w:rsidRPr="007331DC">
        <w:rPr>
          <w:color w:val="000000"/>
          <w:sz w:val="24"/>
          <w:szCs w:val="24"/>
        </w:rPr>
        <w:t xml:space="preserve"> </w:t>
      </w:r>
      <w:r w:rsidR="00F55279">
        <w:rPr>
          <w:color w:val="000000"/>
          <w:sz w:val="24"/>
          <w:szCs w:val="24"/>
        </w:rPr>
        <w:t xml:space="preserve">presente </w:t>
      </w:r>
      <w:r w:rsidRPr="007331DC">
        <w:rPr>
          <w:color w:val="000000"/>
          <w:sz w:val="24"/>
          <w:szCs w:val="24"/>
        </w:rPr>
        <w:t>“programma d</w:t>
      </w:r>
      <w:r w:rsidR="00D172CC">
        <w:rPr>
          <w:color w:val="000000"/>
          <w:sz w:val="24"/>
          <w:szCs w:val="24"/>
        </w:rPr>
        <w:t>’</w:t>
      </w:r>
      <w:r w:rsidRPr="007331DC">
        <w:rPr>
          <w:color w:val="000000"/>
          <w:sz w:val="24"/>
          <w:szCs w:val="24"/>
        </w:rPr>
        <w:t xml:space="preserve">aula” integra </w:t>
      </w:r>
      <w:r w:rsidR="00F55279">
        <w:rPr>
          <w:color w:val="000000"/>
          <w:sz w:val="24"/>
          <w:szCs w:val="24"/>
        </w:rPr>
        <w:t>i</w:t>
      </w:r>
      <w:r w:rsidRPr="007331DC">
        <w:rPr>
          <w:color w:val="000000"/>
          <w:sz w:val="24"/>
          <w:szCs w:val="24"/>
        </w:rPr>
        <w:t>l programma del corso disponibile sul sito dell</w:t>
      </w:r>
      <w:r w:rsidR="00D172CC">
        <w:rPr>
          <w:color w:val="000000"/>
          <w:sz w:val="24"/>
          <w:szCs w:val="24"/>
        </w:rPr>
        <w:t>’</w:t>
      </w:r>
      <w:r w:rsidRPr="007331DC">
        <w:rPr>
          <w:color w:val="000000"/>
          <w:sz w:val="24"/>
          <w:szCs w:val="24"/>
        </w:rPr>
        <w:t>Università</w:t>
      </w:r>
      <w:r w:rsidR="008B648B">
        <w:rPr>
          <w:color w:val="000000"/>
          <w:sz w:val="24"/>
          <w:szCs w:val="24"/>
        </w:rPr>
        <w:t>, fornendo</w:t>
      </w:r>
      <w:r w:rsidRPr="007331DC">
        <w:rPr>
          <w:color w:val="000000"/>
          <w:sz w:val="24"/>
          <w:szCs w:val="24"/>
        </w:rPr>
        <w:t xml:space="preserve"> </w:t>
      </w:r>
      <w:r w:rsidR="00F55279">
        <w:rPr>
          <w:color w:val="000000"/>
          <w:sz w:val="24"/>
          <w:szCs w:val="24"/>
        </w:rPr>
        <w:t xml:space="preserve">alcune </w:t>
      </w:r>
      <w:r w:rsidRPr="007331DC">
        <w:rPr>
          <w:color w:val="000000"/>
          <w:sz w:val="24"/>
          <w:szCs w:val="24"/>
        </w:rPr>
        <w:t xml:space="preserve">indicazioni </w:t>
      </w:r>
      <w:r w:rsidR="008B648B">
        <w:rPr>
          <w:color w:val="000000"/>
          <w:sz w:val="24"/>
          <w:szCs w:val="24"/>
        </w:rPr>
        <w:t>su</w:t>
      </w:r>
      <w:r w:rsidRPr="007331DC">
        <w:rPr>
          <w:color w:val="000000"/>
          <w:sz w:val="24"/>
          <w:szCs w:val="24"/>
        </w:rPr>
        <w:t xml:space="preserve">gli obiettivi e </w:t>
      </w:r>
      <w:r w:rsidR="008B648B">
        <w:rPr>
          <w:color w:val="000000"/>
          <w:sz w:val="24"/>
          <w:szCs w:val="24"/>
        </w:rPr>
        <w:t>su</w:t>
      </w:r>
      <w:r w:rsidRPr="007331DC">
        <w:rPr>
          <w:color w:val="000000"/>
          <w:sz w:val="24"/>
          <w:szCs w:val="24"/>
        </w:rPr>
        <w:t xml:space="preserve">i contenuti del corso, </w:t>
      </w:r>
      <w:r w:rsidR="008B648B">
        <w:rPr>
          <w:color w:val="000000"/>
          <w:sz w:val="24"/>
          <w:szCs w:val="24"/>
        </w:rPr>
        <w:t>nonché sul</w:t>
      </w:r>
      <w:r w:rsidRPr="007331DC">
        <w:rPr>
          <w:color w:val="000000"/>
          <w:sz w:val="24"/>
          <w:szCs w:val="24"/>
        </w:rPr>
        <w:t>le modalità di esame</w:t>
      </w:r>
      <w:r w:rsidR="008B648B">
        <w:rPr>
          <w:color w:val="000000"/>
          <w:sz w:val="24"/>
          <w:szCs w:val="24"/>
        </w:rPr>
        <w:t>, unitamente a</w:t>
      </w:r>
      <w:r w:rsidRPr="007331DC">
        <w:rPr>
          <w:color w:val="000000"/>
          <w:sz w:val="24"/>
          <w:szCs w:val="24"/>
        </w:rPr>
        <w:t>l calendario degli argomenti trattati a l</w:t>
      </w:r>
      <w:r w:rsidRPr="007331DC">
        <w:rPr>
          <w:color w:val="000000"/>
          <w:sz w:val="24"/>
          <w:szCs w:val="24"/>
        </w:rPr>
        <w:t>e</w:t>
      </w:r>
      <w:r w:rsidRPr="007331DC">
        <w:rPr>
          <w:color w:val="000000"/>
          <w:sz w:val="24"/>
          <w:szCs w:val="24"/>
        </w:rPr>
        <w:t>zione.</w:t>
      </w:r>
    </w:p>
    <w:p w:rsidR="00313DB0" w:rsidRPr="007331DC" w:rsidRDefault="00313DB0" w:rsidP="00DE4932">
      <w:pPr>
        <w:jc w:val="both"/>
        <w:rPr>
          <w:color w:val="000000"/>
          <w:sz w:val="24"/>
          <w:szCs w:val="24"/>
        </w:rPr>
      </w:pPr>
    </w:p>
    <w:p w:rsidR="00313DB0" w:rsidRPr="007331DC" w:rsidRDefault="00313DB0" w:rsidP="00DE4932">
      <w:pPr>
        <w:jc w:val="both"/>
        <w:rPr>
          <w:color w:val="000000"/>
          <w:sz w:val="24"/>
          <w:szCs w:val="24"/>
        </w:rPr>
      </w:pPr>
    </w:p>
    <w:p w:rsidR="00DE4932" w:rsidRPr="007331DC" w:rsidRDefault="00DE4932" w:rsidP="00DE4932">
      <w:pPr>
        <w:jc w:val="both"/>
        <w:rPr>
          <w:i/>
          <w:sz w:val="24"/>
          <w:szCs w:val="24"/>
        </w:rPr>
      </w:pPr>
      <w:r w:rsidRPr="007331DC">
        <w:rPr>
          <w:i/>
          <w:sz w:val="24"/>
          <w:szCs w:val="24"/>
        </w:rPr>
        <w:t>Obiettivi formativi del corso</w:t>
      </w:r>
    </w:p>
    <w:p w:rsidR="00DE4932" w:rsidRPr="007331DC" w:rsidRDefault="00DE4932" w:rsidP="00DE4932">
      <w:pPr>
        <w:jc w:val="both"/>
        <w:rPr>
          <w:sz w:val="24"/>
          <w:szCs w:val="24"/>
        </w:rPr>
      </w:pPr>
    </w:p>
    <w:p w:rsidR="00AD458B" w:rsidRDefault="003F3E49" w:rsidP="00DE4932">
      <w:pPr>
        <w:jc w:val="both"/>
        <w:rPr>
          <w:sz w:val="24"/>
          <w:szCs w:val="24"/>
        </w:rPr>
      </w:pPr>
      <w:r w:rsidRPr="003F3E49">
        <w:rPr>
          <w:sz w:val="24"/>
          <w:szCs w:val="24"/>
        </w:rPr>
        <w:t xml:space="preserve">Il corso ha ad oggetto la disciplina delle </w:t>
      </w:r>
      <w:r w:rsidRPr="003F3E49">
        <w:rPr>
          <w:i/>
          <w:sz w:val="24"/>
          <w:szCs w:val="24"/>
        </w:rPr>
        <w:t>imprese</w:t>
      </w:r>
      <w:r w:rsidRPr="003F3E49">
        <w:rPr>
          <w:sz w:val="24"/>
          <w:szCs w:val="24"/>
        </w:rPr>
        <w:t xml:space="preserve"> e delle </w:t>
      </w:r>
      <w:r w:rsidRPr="003F3E49">
        <w:rPr>
          <w:i/>
          <w:sz w:val="24"/>
          <w:szCs w:val="24"/>
        </w:rPr>
        <w:t>società</w:t>
      </w:r>
      <w:r w:rsidRPr="003F3E49">
        <w:rPr>
          <w:sz w:val="24"/>
          <w:szCs w:val="24"/>
        </w:rPr>
        <w:t>. Gli ob</w:t>
      </w:r>
      <w:r>
        <w:rPr>
          <w:sz w:val="24"/>
          <w:szCs w:val="24"/>
        </w:rPr>
        <w:t>iettivi formativi perseguiti so</w:t>
      </w:r>
      <w:r w:rsidRPr="003F3E49">
        <w:rPr>
          <w:sz w:val="24"/>
          <w:szCs w:val="24"/>
        </w:rPr>
        <w:t xml:space="preserve">no, da un lato, quello di fornire agli studenti le </w:t>
      </w:r>
      <w:r w:rsidRPr="003F3E49">
        <w:rPr>
          <w:i/>
          <w:sz w:val="24"/>
          <w:szCs w:val="24"/>
        </w:rPr>
        <w:t>nozioni giuridiche</w:t>
      </w:r>
      <w:r w:rsidRPr="003F3E49">
        <w:rPr>
          <w:sz w:val="24"/>
          <w:szCs w:val="24"/>
        </w:rPr>
        <w:t xml:space="preserve"> ne</w:t>
      </w:r>
      <w:r>
        <w:rPr>
          <w:sz w:val="24"/>
          <w:szCs w:val="24"/>
        </w:rPr>
        <w:t>cess</w:t>
      </w:r>
      <w:r>
        <w:rPr>
          <w:sz w:val="24"/>
          <w:szCs w:val="24"/>
        </w:rPr>
        <w:t>a</w:t>
      </w:r>
      <w:r>
        <w:rPr>
          <w:sz w:val="24"/>
          <w:szCs w:val="24"/>
        </w:rPr>
        <w:t>rie per comprendere i prin</w:t>
      </w:r>
      <w:r w:rsidRPr="003F3E49">
        <w:rPr>
          <w:sz w:val="24"/>
          <w:szCs w:val="24"/>
        </w:rPr>
        <w:t>cipali problemi giuridici legati allo svolgimento dell</w:t>
      </w:r>
      <w:r w:rsidR="00D172CC">
        <w:rPr>
          <w:sz w:val="24"/>
          <w:szCs w:val="24"/>
        </w:rPr>
        <w:t>’</w:t>
      </w:r>
      <w:r w:rsidRPr="003F3E49">
        <w:rPr>
          <w:sz w:val="24"/>
          <w:szCs w:val="24"/>
        </w:rPr>
        <w:t>attività di impresa e i loro riflessi economici; dall</w:t>
      </w:r>
      <w:r w:rsidR="00D172CC">
        <w:rPr>
          <w:sz w:val="24"/>
          <w:szCs w:val="24"/>
        </w:rPr>
        <w:t>’</w:t>
      </w:r>
      <w:r w:rsidRPr="003F3E49">
        <w:rPr>
          <w:sz w:val="24"/>
          <w:szCs w:val="24"/>
        </w:rPr>
        <w:t>altro, quello di sviluppare negli studenti c</w:t>
      </w:r>
      <w:r w:rsidRPr="003F3E49">
        <w:rPr>
          <w:sz w:val="24"/>
          <w:szCs w:val="24"/>
        </w:rPr>
        <w:t>a</w:t>
      </w:r>
      <w:r w:rsidRPr="003F3E49">
        <w:rPr>
          <w:sz w:val="24"/>
          <w:szCs w:val="24"/>
        </w:rPr>
        <w:t xml:space="preserve">pacità di </w:t>
      </w:r>
      <w:r w:rsidRPr="003F3E49">
        <w:rPr>
          <w:i/>
          <w:sz w:val="24"/>
          <w:szCs w:val="24"/>
        </w:rPr>
        <w:t>analisi critica</w:t>
      </w:r>
      <w:r w:rsidRPr="003F3E49">
        <w:rPr>
          <w:sz w:val="24"/>
          <w:szCs w:val="24"/>
        </w:rPr>
        <w:t xml:space="preserve"> </w:t>
      </w:r>
      <w:r>
        <w:rPr>
          <w:sz w:val="24"/>
          <w:szCs w:val="24"/>
        </w:rPr>
        <w:t>della disciplina vigente, essen</w:t>
      </w:r>
      <w:r w:rsidRPr="003F3E49">
        <w:rPr>
          <w:sz w:val="24"/>
          <w:szCs w:val="24"/>
        </w:rPr>
        <w:t>ziali nello svolgimento di qualu</w:t>
      </w:r>
      <w:r w:rsidRPr="003F3E49">
        <w:rPr>
          <w:sz w:val="24"/>
          <w:szCs w:val="24"/>
        </w:rPr>
        <w:t>n</w:t>
      </w:r>
      <w:r w:rsidRPr="003F3E49">
        <w:rPr>
          <w:sz w:val="24"/>
          <w:szCs w:val="24"/>
        </w:rPr>
        <w:t>que attività professionale</w:t>
      </w:r>
      <w:r>
        <w:rPr>
          <w:sz w:val="24"/>
          <w:szCs w:val="24"/>
        </w:rPr>
        <w:t xml:space="preserve">. </w:t>
      </w:r>
      <w:r w:rsidR="00DE4932" w:rsidRPr="007331DC">
        <w:rPr>
          <w:sz w:val="24"/>
          <w:szCs w:val="24"/>
        </w:rPr>
        <w:br/>
      </w:r>
    </w:p>
    <w:p w:rsidR="00DE4932" w:rsidRPr="007331DC" w:rsidRDefault="00DE4932" w:rsidP="00DE4932">
      <w:pPr>
        <w:jc w:val="both"/>
        <w:rPr>
          <w:i/>
          <w:sz w:val="24"/>
          <w:szCs w:val="24"/>
        </w:rPr>
      </w:pPr>
      <w:r w:rsidRPr="007331DC">
        <w:rPr>
          <w:sz w:val="24"/>
          <w:szCs w:val="24"/>
        </w:rPr>
        <w:br/>
      </w:r>
      <w:r w:rsidR="003F3E49">
        <w:rPr>
          <w:i/>
          <w:sz w:val="24"/>
          <w:szCs w:val="24"/>
        </w:rPr>
        <w:t xml:space="preserve">Contenuti </w:t>
      </w:r>
      <w:r w:rsidRPr="007331DC">
        <w:rPr>
          <w:i/>
          <w:sz w:val="24"/>
          <w:szCs w:val="24"/>
        </w:rPr>
        <w:t>del corso</w:t>
      </w:r>
    </w:p>
    <w:p w:rsidR="00DE4932" w:rsidRPr="007331DC" w:rsidRDefault="00DE4932" w:rsidP="00DE4932">
      <w:pPr>
        <w:jc w:val="both"/>
        <w:rPr>
          <w:sz w:val="24"/>
          <w:szCs w:val="24"/>
        </w:rPr>
      </w:pPr>
    </w:p>
    <w:p w:rsidR="003F3E49" w:rsidRDefault="00972082" w:rsidP="00DE4932">
      <w:pPr>
        <w:jc w:val="both"/>
        <w:rPr>
          <w:sz w:val="24"/>
          <w:szCs w:val="24"/>
        </w:rPr>
      </w:pPr>
      <w:r w:rsidRPr="007331DC">
        <w:rPr>
          <w:sz w:val="24"/>
          <w:szCs w:val="24"/>
        </w:rPr>
        <w:t>Nell</w:t>
      </w:r>
      <w:r w:rsidR="00D172CC">
        <w:rPr>
          <w:sz w:val="24"/>
          <w:szCs w:val="24"/>
        </w:rPr>
        <w:t>’</w:t>
      </w:r>
      <w:r w:rsidRPr="007331DC">
        <w:rPr>
          <w:sz w:val="24"/>
          <w:szCs w:val="24"/>
        </w:rPr>
        <w:t>ambito della disciplina delle imprese in senso lato, il corso ha ad oggetto anzitutto il sistema di norme che regolano l</w:t>
      </w:r>
      <w:r w:rsidR="00D172CC">
        <w:rPr>
          <w:sz w:val="24"/>
          <w:szCs w:val="24"/>
        </w:rPr>
        <w:t>’</w:t>
      </w:r>
      <w:r w:rsidRPr="002C1C15">
        <w:rPr>
          <w:sz w:val="24"/>
          <w:szCs w:val="24"/>
          <w:u w:val="single"/>
        </w:rPr>
        <w:t>agire dell</w:t>
      </w:r>
      <w:r w:rsidR="00D172CC" w:rsidRPr="002C1C15">
        <w:rPr>
          <w:sz w:val="24"/>
          <w:szCs w:val="24"/>
          <w:u w:val="single"/>
        </w:rPr>
        <w:t>’</w:t>
      </w:r>
      <w:r w:rsidRPr="002C1C15">
        <w:rPr>
          <w:sz w:val="24"/>
          <w:szCs w:val="24"/>
          <w:u w:val="single"/>
        </w:rPr>
        <w:t>impresa nel mercato</w:t>
      </w:r>
      <w:r w:rsidRPr="007331DC">
        <w:rPr>
          <w:sz w:val="24"/>
          <w:szCs w:val="24"/>
        </w:rPr>
        <w:t xml:space="preserve"> (ossia la cosiddetta </w:t>
      </w:r>
      <w:r w:rsidRPr="007331DC">
        <w:rPr>
          <w:i/>
          <w:sz w:val="24"/>
          <w:szCs w:val="24"/>
        </w:rPr>
        <w:t>d</w:t>
      </w:r>
      <w:r w:rsidRPr="007331DC">
        <w:rPr>
          <w:i/>
          <w:sz w:val="24"/>
          <w:szCs w:val="24"/>
        </w:rPr>
        <w:t>i</w:t>
      </w:r>
      <w:r w:rsidRPr="007331DC">
        <w:rPr>
          <w:i/>
          <w:sz w:val="24"/>
          <w:szCs w:val="24"/>
        </w:rPr>
        <w:t>sciplina generale delle imprese</w:t>
      </w:r>
      <w:r w:rsidRPr="007331DC">
        <w:rPr>
          <w:sz w:val="24"/>
          <w:szCs w:val="24"/>
        </w:rPr>
        <w:t xml:space="preserve">, comprendente </w:t>
      </w:r>
      <w:r w:rsidR="00D0628A" w:rsidRPr="007331DC">
        <w:rPr>
          <w:sz w:val="24"/>
          <w:szCs w:val="24"/>
        </w:rPr>
        <w:t xml:space="preserve">in particolare </w:t>
      </w:r>
      <w:r w:rsidRPr="007331DC">
        <w:rPr>
          <w:sz w:val="24"/>
          <w:szCs w:val="24"/>
        </w:rPr>
        <w:t>la nozione di impresa, l</w:t>
      </w:r>
      <w:r w:rsidR="00D172CC">
        <w:rPr>
          <w:sz w:val="24"/>
          <w:szCs w:val="24"/>
        </w:rPr>
        <w:t>’</w:t>
      </w:r>
      <w:r w:rsidRPr="007331DC">
        <w:rPr>
          <w:sz w:val="24"/>
          <w:szCs w:val="24"/>
        </w:rPr>
        <w:t xml:space="preserve">azienda, </w:t>
      </w:r>
      <w:r w:rsidR="00D0628A" w:rsidRPr="007331DC">
        <w:rPr>
          <w:sz w:val="24"/>
          <w:szCs w:val="24"/>
        </w:rPr>
        <w:t>i segni distintivi e la concorrenza</w:t>
      </w:r>
      <w:r w:rsidRPr="007331DC">
        <w:rPr>
          <w:sz w:val="24"/>
          <w:szCs w:val="24"/>
        </w:rPr>
        <w:t>) e si focalizza quindi sull</w:t>
      </w:r>
      <w:r w:rsidR="00D172CC">
        <w:rPr>
          <w:sz w:val="24"/>
          <w:szCs w:val="24"/>
        </w:rPr>
        <w:t>’</w:t>
      </w:r>
      <w:r w:rsidRPr="007331DC">
        <w:rPr>
          <w:sz w:val="24"/>
          <w:szCs w:val="24"/>
        </w:rPr>
        <w:t>analisi del princ</w:t>
      </w:r>
      <w:r w:rsidRPr="007331DC">
        <w:rPr>
          <w:sz w:val="24"/>
          <w:szCs w:val="24"/>
        </w:rPr>
        <w:t>i</w:t>
      </w:r>
      <w:r w:rsidRPr="007331DC">
        <w:rPr>
          <w:sz w:val="24"/>
          <w:szCs w:val="24"/>
        </w:rPr>
        <w:t xml:space="preserve">pale </w:t>
      </w:r>
      <w:r w:rsidRPr="002C1C15">
        <w:rPr>
          <w:sz w:val="24"/>
          <w:szCs w:val="24"/>
          <w:u w:val="single"/>
        </w:rPr>
        <w:t>modello organizzativo</w:t>
      </w:r>
      <w:r w:rsidRPr="007331DC">
        <w:rPr>
          <w:sz w:val="24"/>
          <w:szCs w:val="24"/>
        </w:rPr>
        <w:t xml:space="preserve"> utilizzato dalle imprese (ossia </w:t>
      </w:r>
      <w:r w:rsidR="00EC34C4">
        <w:rPr>
          <w:sz w:val="24"/>
          <w:szCs w:val="24"/>
        </w:rPr>
        <w:t xml:space="preserve">la </w:t>
      </w:r>
      <w:r w:rsidR="00EC34C4" w:rsidRPr="00EC34C4">
        <w:rPr>
          <w:i/>
          <w:sz w:val="24"/>
          <w:szCs w:val="24"/>
        </w:rPr>
        <w:t>disciplina del</w:t>
      </w:r>
      <w:r w:rsidRPr="00EC34C4">
        <w:rPr>
          <w:i/>
          <w:sz w:val="24"/>
          <w:szCs w:val="24"/>
        </w:rPr>
        <w:t>le società</w:t>
      </w:r>
      <w:r w:rsidR="00D0628A" w:rsidRPr="007331DC">
        <w:rPr>
          <w:sz w:val="24"/>
          <w:szCs w:val="24"/>
        </w:rPr>
        <w:t>, comprendenti sia le società di persone, che quelle di capitali e le società cooperative</w:t>
      </w:r>
      <w:r w:rsidRPr="007331DC">
        <w:rPr>
          <w:sz w:val="24"/>
          <w:szCs w:val="24"/>
        </w:rPr>
        <w:t xml:space="preserve">). </w:t>
      </w:r>
    </w:p>
    <w:p w:rsidR="003F3E49" w:rsidRDefault="003F3E49" w:rsidP="00DE4932">
      <w:pPr>
        <w:jc w:val="both"/>
        <w:rPr>
          <w:sz w:val="24"/>
          <w:szCs w:val="24"/>
        </w:rPr>
      </w:pPr>
    </w:p>
    <w:p w:rsidR="003F3E49" w:rsidRDefault="003F3E49" w:rsidP="00DE4932">
      <w:pPr>
        <w:jc w:val="both"/>
        <w:rPr>
          <w:sz w:val="24"/>
          <w:szCs w:val="24"/>
        </w:rPr>
      </w:pPr>
    </w:p>
    <w:p w:rsidR="00DE4932" w:rsidRPr="007331DC" w:rsidRDefault="00EC34C4" w:rsidP="00DE4932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Programma e testo</w:t>
      </w:r>
      <w:r w:rsidR="00DE4932" w:rsidRPr="007331DC">
        <w:rPr>
          <w:i/>
          <w:sz w:val="24"/>
          <w:szCs w:val="24"/>
        </w:rPr>
        <w:t xml:space="preserve"> d</w:t>
      </w:r>
      <w:r w:rsidR="00D172CC">
        <w:rPr>
          <w:i/>
          <w:sz w:val="24"/>
          <w:szCs w:val="24"/>
        </w:rPr>
        <w:t>’</w:t>
      </w:r>
      <w:r w:rsidR="00DE4932" w:rsidRPr="007331DC">
        <w:rPr>
          <w:i/>
          <w:sz w:val="24"/>
          <w:szCs w:val="24"/>
        </w:rPr>
        <w:t>esame</w:t>
      </w:r>
    </w:p>
    <w:p w:rsidR="00D0628A" w:rsidRPr="007331DC" w:rsidRDefault="00D0628A" w:rsidP="00DE4932">
      <w:pPr>
        <w:jc w:val="both"/>
        <w:rPr>
          <w:sz w:val="24"/>
          <w:szCs w:val="24"/>
        </w:rPr>
      </w:pPr>
    </w:p>
    <w:p w:rsidR="00DE4932" w:rsidRPr="007331DC" w:rsidRDefault="00EC34C4" w:rsidP="00EC34C4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Il programma del corso comprende l</w:t>
      </w:r>
      <w:r w:rsidR="00D172CC">
        <w:rPr>
          <w:iCs/>
          <w:sz w:val="24"/>
          <w:szCs w:val="24"/>
        </w:rPr>
        <w:t>’</w:t>
      </w:r>
      <w:r w:rsidRPr="00EC34C4">
        <w:rPr>
          <w:iCs/>
          <w:sz w:val="24"/>
          <w:szCs w:val="24"/>
          <w:u w:val="single"/>
        </w:rPr>
        <w:t>intera materia</w:t>
      </w:r>
      <w:r>
        <w:rPr>
          <w:iCs/>
          <w:sz w:val="24"/>
          <w:szCs w:val="24"/>
        </w:rPr>
        <w:t xml:space="preserve"> trattata nella </w:t>
      </w:r>
      <w:r w:rsidRPr="007331DC">
        <w:rPr>
          <w:sz w:val="24"/>
          <w:szCs w:val="24"/>
        </w:rPr>
        <w:t>Parte Prima (</w:t>
      </w:r>
      <w:r w:rsidRPr="007331DC">
        <w:rPr>
          <w:i/>
          <w:sz w:val="24"/>
          <w:szCs w:val="24"/>
        </w:rPr>
        <w:t>L</w:t>
      </w:r>
      <w:r w:rsidR="00D172CC">
        <w:rPr>
          <w:i/>
          <w:sz w:val="24"/>
          <w:szCs w:val="24"/>
        </w:rPr>
        <w:t>’</w:t>
      </w:r>
      <w:r w:rsidRPr="007331DC">
        <w:rPr>
          <w:i/>
          <w:sz w:val="24"/>
          <w:szCs w:val="24"/>
        </w:rPr>
        <w:t>imprenditore</w:t>
      </w:r>
      <w:r w:rsidRPr="007331DC">
        <w:rPr>
          <w:sz w:val="24"/>
          <w:szCs w:val="24"/>
        </w:rPr>
        <w:t xml:space="preserve">) e </w:t>
      </w:r>
      <w:r>
        <w:rPr>
          <w:sz w:val="24"/>
          <w:szCs w:val="24"/>
        </w:rPr>
        <w:t>ne</w:t>
      </w:r>
      <w:r w:rsidRPr="007331DC">
        <w:rPr>
          <w:sz w:val="24"/>
          <w:szCs w:val="24"/>
        </w:rPr>
        <w:t>lla Parte Seconda (</w:t>
      </w:r>
      <w:r w:rsidRPr="007331DC">
        <w:rPr>
          <w:i/>
          <w:sz w:val="24"/>
          <w:szCs w:val="24"/>
        </w:rPr>
        <w:t>Le società</w:t>
      </w:r>
      <w:r w:rsidRPr="007331D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D0628A" w:rsidRPr="007331DC">
        <w:rPr>
          <w:iCs/>
          <w:sz w:val="24"/>
          <w:szCs w:val="24"/>
        </w:rPr>
        <w:t>del seguente manuale:</w:t>
      </w:r>
      <w:r>
        <w:rPr>
          <w:iCs/>
          <w:sz w:val="24"/>
          <w:szCs w:val="24"/>
        </w:rPr>
        <w:t xml:space="preserve"> </w:t>
      </w:r>
      <w:r w:rsidR="00DE4932" w:rsidRPr="007331DC">
        <w:rPr>
          <w:smallCaps/>
          <w:sz w:val="24"/>
          <w:szCs w:val="24"/>
        </w:rPr>
        <w:t>G.F. Campobasso</w:t>
      </w:r>
      <w:r w:rsidR="00DE4932" w:rsidRPr="007331DC">
        <w:rPr>
          <w:sz w:val="24"/>
          <w:szCs w:val="24"/>
        </w:rPr>
        <w:t xml:space="preserve">, </w:t>
      </w:r>
      <w:r w:rsidR="00DE4932" w:rsidRPr="007331DC">
        <w:rPr>
          <w:i/>
          <w:iCs/>
          <w:sz w:val="24"/>
          <w:szCs w:val="24"/>
        </w:rPr>
        <w:t>Manuale di Diritto Commerciale</w:t>
      </w:r>
      <w:r w:rsidR="003F3E49">
        <w:rPr>
          <w:sz w:val="24"/>
          <w:szCs w:val="24"/>
        </w:rPr>
        <w:t>, Torino, Utet, 2015</w:t>
      </w:r>
      <w:r>
        <w:rPr>
          <w:sz w:val="24"/>
          <w:szCs w:val="24"/>
        </w:rPr>
        <w:t>.</w:t>
      </w:r>
      <w:r w:rsidR="00DE4932" w:rsidRPr="007331DC">
        <w:rPr>
          <w:sz w:val="24"/>
          <w:szCs w:val="24"/>
        </w:rPr>
        <w:t xml:space="preserve">  </w:t>
      </w:r>
    </w:p>
    <w:p w:rsidR="00EC34C4" w:rsidRDefault="00EC34C4" w:rsidP="00DE4932">
      <w:pPr>
        <w:jc w:val="both"/>
        <w:rPr>
          <w:sz w:val="24"/>
          <w:szCs w:val="24"/>
        </w:rPr>
      </w:pPr>
    </w:p>
    <w:p w:rsidR="00D0628A" w:rsidRPr="007331DC" w:rsidRDefault="00EC34C4" w:rsidP="00DE4932">
      <w:pPr>
        <w:jc w:val="both"/>
        <w:rPr>
          <w:sz w:val="24"/>
          <w:szCs w:val="24"/>
        </w:rPr>
      </w:pPr>
      <w:r>
        <w:rPr>
          <w:sz w:val="24"/>
          <w:szCs w:val="24"/>
        </w:rPr>
        <w:t>Lo studio degli argomenti compresi nel programma richiede altresì l</w:t>
      </w:r>
      <w:r w:rsidR="00D172CC">
        <w:rPr>
          <w:sz w:val="24"/>
          <w:szCs w:val="24"/>
        </w:rPr>
        <w:t>’</w:t>
      </w:r>
      <w:r>
        <w:rPr>
          <w:sz w:val="24"/>
          <w:szCs w:val="24"/>
        </w:rPr>
        <w:t>analisi delle pri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cipali </w:t>
      </w:r>
      <w:r w:rsidR="00D0628A" w:rsidRPr="00EC34C4">
        <w:rPr>
          <w:i/>
          <w:sz w:val="24"/>
          <w:szCs w:val="24"/>
        </w:rPr>
        <w:t>norme</w:t>
      </w:r>
      <w:r>
        <w:rPr>
          <w:sz w:val="24"/>
          <w:szCs w:val="24"/>
        </w:rPr>
        <w:t xml:space="preserve"> che ne costituiscono il fondamento</w:t>
      </w:r>
      <w:r w:rsidR="00D0628A" w:rsidRPr="007331DC">
        <w:rPr>
          <w:sz w:val="24"/>
          <w:szCs w:val="24"/>
        </w:rPr>
        <w:t xml:space="preserve">, consultabili su una qualsiasi edizione del </w:t>
      </w:r>
      <w:r w:rsidR="00D0628A" w:rsidRPr="007331DC">
        <w:rPr>
          <w:i/>
          <w:sz w:val="24"/>
          <w:szCs w:val="24"/>
        </w:rPr>
        <w:t>Codice civile</w:t>
      </w:r>
      <w:r w:rsidR="00D0628A" w:rsidRPr="007331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(e delle </w:t>
      </w:r>
      <w:r w:rsidR="00D0628A" w:rsidRPr="007331DC">
        <w:rPr>
          <w:sz w:val="24"/>
          <w:szCs w:val="24"/>
        </w:rPr>
        <w:t>leggi ad esso collegate</w:t>
      </w:r>
      <w:r>
        <w:rPr>
          <w:sz w:val="24"/>
          <w:szCs w:val="24"/>
        </w:rPr>
        <w:t>)</w:t>
      </w:r>
      <w:r w:rsidR="00D0628A" w:rsidRPr="007331DC">
        <w:rPr>
          <w:sz w:val="24"/>
          <w:szCs w:val="24"/>
        </w:rPr>
        <w:t>.</w:t>
      </w:r>
    </w:p>
    <w:p w:rsidR="00D0628A" w:rsidRPr="007331DC" w:rsidRDefault="00D0628A" w:rsidP="00DE4932">
      <w:pPr>
        <w:jc w:val="both"/>
        <w:rPr>
          <w:sz w:val="24"/>
          <w:szCs w:val="24"/>
        </w:rPr>
      </w:pPr>
    </w:p>
    <w:p w:rsidR="00D0628A" w:rsidRPr="007331DC" w:rsidRDefault="00D0628A" w:rsidP="00DE4932">
      <w:pPr>
        <w:jc w:val="both"/>
        <w:rPr>
          <w:sz w:val="24"/>
          <w:szCs w:val="24"/>
        </w:rPr>
      </w:pPr>
    </w:p>
    <w:p w:rsidR="001C5A95" w:rsidRPr="007331DC" w:rsidRDefault="001C5A95" w:rsidP="00DE4932">
      <w:pPr>
        <w:jc w:val="both"/>
        <w:rPr>
          <w:i/>
          <w:sz w:val="24"/>
          <w:szCs w:val="24"/>
        </w:rPr>
      </w:pPr>
      <w:r w:rsidRPr="007331DC">
        <w:rPr>
          <w:i/>
          <w:sz w:val="24"/>
          <w:szCs w:val="24"/>
        </w:rPr>
        <w:t>Lezioni</w:t>
      </w:r>
    </w:p>
    <w:p w:rsidR="001C5A95" w:rsidRPr="007331DC" w:rsidRDefault="001C5A95" w:rsidP="00DE4932">
      <w:pPr>
        <w:jc w:val="both"/>
        <w:rPr>
          <w:sz w:val="24"/>
          <w:szCs w:val="24"/>
        </w:rPr>
      </w:pPr>
    </w:p>
    <w:p w:rsidR="001F3012" w:rsidRDefault="001F3012" w:rsidP="001F301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Gli argomenti trattati a lezioni sono contenuti, in via meramente indicativa, nel “</w:t>
      </w:r>
      <w:r w:rsidRPr="001F3012">
        <w:rPr>
          <w:i/>
          <w:sz w:val="24"/>
          <w:szCs w:val="24"/>
        </w:rPr>
        <w:t>Pr</w:t>
      </w:r>
      <w:r w:rsidRPr="001F3012">
        <w:rPr>
          <w:i/>
          <w:sz w:val="24"/>
          <w:szCs w:val="24"/>
        </w:rPr>
        <w:t>o</w:t>
      </w:r>
      <w:r w:rsidRPr="001F3012">
        <w:rPr>
          <w:i/>
          <w:sz w:val="24"/>
          <w:szCs w:val="24"/>
        </w:rPr>
        <w:t>gramma delle lezioni</w:t>
      </w:r>
      <w:r>
        <w:rPr>
          <w:sz w:val="24"/>
          <w:szCs w:val="24"/>
        </w:rPr>
        <w:t xml:space="preserve">” riportato in seguito. </w:t>
      </w:r>
    </w:p>
    <w:p w:rsidR="001F3012" w:rsidRPr="007331DC" w:rsidRDefault="001F3012" w:rsidP="001F3012">
      <w:pPr>
        <w:jc w:val="both"/>
        <w:rPr>
          <w:sz w:val="24"/>
          <w:szCs w:val="24"/>
        </w:rPr>
      </w:pPr>
    </w:p>
    <w:p w:rsidR="001C5A95" w:rsidRPr="007331DC" w:rsidRDefault="001C5A95" w:rsidP="00DE4932">
      <w:pPr>
        <w:jc w:val="both"/>
        <w:rPr>
          <w:sz w:val="24"/>
          <w:szCs w:val="24"/>
        </w:rPr>
      </w:pPr>
      <w:r w:rsidRPr="007331DC">
        <w:rPr>
          <w:sz w:val="24"/>
          <w:szCs w:val="24"/>
        </w:rPr>
        <w:t xml:space="preserve">Le </w:t>
      </w:r>
      <w:r w:rsidR="001F3012">
        <w:rPr>
          <w:sz w:val="24"/>
          <w:szCs w:val="24"/>
        </w:rPr>
        <w:t xml:space="preserve">lezioni </w:t>
      </w:r>
      <w:r w:rsidRPr="007331DC">
        <w:rPr>
          <w:sz w:val="24"/>
          <w:szCs w:val="24"/>
        </w:rPr>
        <w:t>svolgono una funzione complementare allo studio della materia oggetto del corso e non consistono pertanto nella mera esposizione delle nozioni e delle regole r</w:t>
      </w:r>
      <w:r w:rsidRPr="007331DC">
        <w:rPr>
          <w:sz w:val="24"/>
          <w:szCs w:val="24"/>
        </w:rPr>
        <w:t>i</w:t>
      </w:r>
      <w:r w:rsidRPr="007331DC">
        <w:rPr>
          <w:sz w:val="24"/>
          <w:szCs w:val="24"/>
        </w:rPr>
        <w:t>guardanti gli argomenti compresi nel programma. Esse intendono bensì aiutare la co</w:t>
      </w:r>
      <w:r w:rsidRPr="007331DC">
        <w:rPr>
          <w:sz w:val="24"/>
          <w:szCs w:val="24"/>
        </w:rPr>
        <w:t>m</w:t>
      </w:r>
      <w:r w:rsidRPr="007331DC">
        <w:rPr>
          <w:sz w:val="24"/>
          <w:szCs w:val="24"/>
        </w:rPr>
        <w:t>prensione degli istituti giuridici, l</w:t>
      </w:r>
      <w:r w:rsidR="00D172CC">
        <w:rPr>
          <w:sz w:val="24"/>
          <w:szCs w:val="24"/>
        </w:rPr>
        <w:t>’</w:t>
      </w:r>
      <w:r w:rsidRPr="007331DC">
        <w:rPr>
          <w:sz w:val="24"/>
          <w:szCs w:val="24"/>
        </w:rPr>
        <w:t>individuazione delle ragioni della relativa disciplina e degli interessi da essi tutelati.</w:t>
      </w:r>
    </w:p>
    <w:p w:rsidR="001C5A95" w:rsidRPr="007331DC" w:rsidRDefault="001C5A95" w:rsidP="00DE4932">
      <w:pPr>
        <w:jc w:val="both"/>
        <w:rPr>
          <w:sz w:val="24"/>
          <w:szCs w:val="24"/>
        </w:rPr>
      </w:pPr>
    </w:p>
    <w:p w:rsidR="001C5A95" w:rsidRPr="007331DC" w:rsidRDefault="001C5A95" w:rsidP="00DE4932">
      <w:pPr>
        <w:jc w:val="both"/>
        <w:rPr>
          <w:sz w:val="24"/>
          <w:szCs w:val="24"/>
        </w:rPr>
      </w:pPr>
      <w:r w:rsidRPr="007331DC">
        <w:rPr>
          <w:sz w:val="24"/>
          <w:szCs w:val="24"/>
        </w:rPr>
        <w:t xml:space="preserve">Anche per questo motivo, </w:t>
      </w:r>
      <w:r w:rsidR="00B6467D" w:rsidRPr="007331DC">
        <w:rPr>
          <w:sz w:val="24"/>
          <w:szCs w:val="24"/>
        </w:rPr>
        <w:t xml:space="preserve">gli argomenti trattati a lezione </w:t>
      </w:r>
      <w:r w:rsidR="00B6467D" w:rsidRPr="007331DC">
        <w:rPr>
          <w:sz w:val="24"/>
          <w:szCs w:val="24"/>
          <w:u w:val="single"/>
        </w:rPr>
        <w:t>non esauriscono l</w:t>
      </w:r>
      <w:r w:rsidR="00D172CC">
        <w:rPr>
          <w:sz w:val="24"/>
          <w:szCs w:val="24"/>
          <w:u w:val="single"/>
        </w:rPr>
        <w:t>’</w:t>
      </w:r>
      <w:r w:rsidR="00B6467D" w:rsidRPr="007331DC">
        <w:rPr>
          <w:sz w:val="24"/>
          <w:szCs w:val="24"/>
          <w:u w:val="single"/>
        </w:rPr>
        <w:t>intero pr</w:t>
      </w:r>
      <w:r w:rsidR="00B6467D" w:rsidRPr="007331DC">
        <w:rPr>
          <w:sz w:val="24"/>
          <w:szCs w:val="24"/>
          <w:u w:val="single"/>
        </w:rPr>
        <w:t>o</w:t>
      </w:r>
      <w:r w:rsidR="00B6467D" w:rsidRPr="007331DC">
        <w:rPr>
          <w:sz w:val="24"/>
          <w:szCs w:val="24"/>
          <w:u w:val="single"/>
        </w:rPr>
        <w:t>gramma</w:t>
      </w:r>
      <w:r w:rsidR="00B6467D" w:rsidRPr="007331DC">
        <w:rPr>
          <w:sz w:val="24"/>
          <w:szCs w:val="24"/>
        </w:rPr>
        <w:t>, ma rappresentano un</w:t>
      </w:r>
      <w:r w:rsidR="00D172CC">
        <w:rPr>
          <w:sz w:val="24"/>
          <w:szCs w:val="24"/>
        </w:rPr>
        <w:t>’</w:t>
      </w:r>
      <w:r w:rsidR="00B6467D" w:rsidRPr="007331DC">
        <w:rPr>
          <w:sz w:val="24"/>
          <w:szCs w:val="24"/>
        </w:rPr>
        <w:t>ampia selezione dei temi più significativi, la cui analisi in aula consente di fornire le “chiavi di lettura” anche per lo studio degli altri argomenti compresi nel programma e trattati nel libro di testo. La mancata esposizione di uno o più argomenti durante le lezioni, pertanto, non fa venir meno la necessità del loro studio ai fini del superamento dell</w:t>
      </w:r>
      <w:r w:rsidR="00D172CC">
        <w:rPr>
          <w:sz w:val="24"/>
          <w:szCs w:val="24"/>
        </w:rPr>
        <w:t>’</w:t>
      </w:r>
      <w:r w:rsidR="00B6467D" w:rsidRPr="007331DC">
        <w:rPr>
          <w:sz w:val="24"/>
          <w:szCs w:val="24"/>
        </w:rPr>
        <w:t>esame.</w:t>
      </w:r>
    </w:p>
    <w:p w:rsidR="001C5A95" w:rsidRDefault="001C5A95" w:rsidP="00DE4932">
      <w:pPr>
        <w:jc w:val="both"/>
        <w:rPr>
          <w:sz w:val="24"/>
          <w:szCs w:val="24"/>
        </w:rPr>
      </w:pPr>
    </w:p>
    <w:p w:rsidR="00DE4932" w:rsidRPr="007331DC" w:rsidRDefault="00DE4932" w:rsidP="00DE4932">
      <w:pPr>
        <w:jc w:val="both"/>
        <w:rPr>
          <w:i/>
          <w:sz w:val="24"/>
          <w:szCs w:val="24"/>
        </w:rPr>
      </w:pPr>
      <w:r w:rsidRPr="007331DC">
        <w:rPr>
          <w:sz w:val="24"/>
          <w:szCs w:val="24"/>
        </w:rPr>
        <w:br/>
      </w:r>
      <w:r w:rsidR="00D0628A" w:rsidRPr="007331DC">
        <w:rPr>
          <w:i/>
          <w:sz w:val="24"/>
          <w:szCs w:val="24"/>
        </w:rPr>
        <w:t>M</w:t>
      </w:r>
      <w:r w:rsidRPr="007331DC">
        <w:rPr>
          <w:i/>
          <w:sz w:val="24"/>
          <w:szCs w:val="24"/>
        </w:rPr>
        <w:t>odalità d</w:t>
      </w:r>
      <w:r w:rsidR="00D172CC">
        <w:rPr>
          <w:i/>
          <w:sz w:val="24"/>
          <w:szCs w:val="24"/>
        </w:rPr>
        <w:t>’</w:t>
      </w:r>
      <w:r w:rsidRPr="007331DC">
        <w:rPr>
          <w:i/>
          <w:sz w:val="24"/>
          <w:szCs w:val="24"/>
        </w:rPr>
        <w:t>esame</w:t>
      </w:r>
    </w:p>
    <w:p w:rsidR="00D0628A" w:rsidRPr="007331DC" w:rsidRDefault="00D0628A" w:rsidP="00DE4932">
      <w:pPr>
        <w:jc w:val="both"/>
        <w:rPr>
          <w:i/>
          <w:iCs/>
          <w:sz w:val="24"/>
          <w:szCs w:val="24"/>
        </w:rPr>
      </w:pPr>
    </w:p>
    <w:p w:rsidR="00313DB0" w:rsidRPr="007331DC" w:rsidRDefault="00313DB0" w:rsidP="00D0628A">
      <w:pPr>
        <w:jc w:val="both"/>
        <w:rPr>
          <w:sz w:val="24"/>
          <w:szCs w:val="24"/>
        </w:rPr>
      </w:pPr>
      <w:r w:rsidRPr="007331DC">
        <w:rPr>
          <w:color w:val="000000"/>
          <w:sz w:val="24"/>
          <w:szCs w:val="24"/>
        </w:rPr>
        <w:t>L</w:t>
      </w:r>
      <w:r w:rsidR="00D172CC">
        <w:rPr>
          <w:color w:val="000000"/>
          <w:sz w:val="24"/>
          <w:szCs w:val="24"/>
        </w:rPr>
        <w:t>’</w:t>
      </w:r>
      <w:r w:rsidRPr="007331DC">
        <w:rPr>
          <w:color w:val="000000"/>
          <w:sz w:val="24"/>
          <w:szCs w:val="24"/>
        </w:rPr>
        <w:t>esame si svolge in unica prova, solo orale, al termine del corso.</w:t>
      </w:r>
      <w:r w:rsidR="00D0628A" w:rsidRPr="007331DC">
        <w:rPr>
          <w:color w:val="000000"/>
          <w:sz w:val="24"/>
          <w:szCs w:val="24"/>
        </w:rPr>
        <w:t xml:space="preserve"> </w:t>
      </w:r>
      <w:r w:rsidRPr="007331DC">
        <w:rPr>
          <w:sz w:val="24"/>
          <w:szCs w:val="24"/>
        </w:rPr>
        <w:t>Nella prova orale s</w:t>
      </w:r>
      <w:r w:rsidRPr="007331DC">
        <w:rPr>
          <w:sz w:val="24"/>
          <w:szCs w:val="24"/>
        </w:rPr>
        <w:t>a</w:t>
      </w:r>
      <w:r w:rsidRPr="007331DC">
        <w:rPr>
          <w:sz w:val="24"/>
          <w:szCs w:val="24"/>
        </w:rPr>
        <w:t>ranno verificati:</w:t>
      </w:r>
    </w:p>
    <w:p w:rsidR="00313DB0" w:rsidRPr="007331DC" w:rsidRDefault="00313DB0" w:rsidP="00DE493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7331DC">
        <w:rPr>
          <w:color w:val="000000"/>
          <w:sz w:val="24"/>
          <w:szCs w:val="24"/>
        </w:rPr>
        <w:t xml:space="preserve">la </w:t>
      </w:r>
      <w:r w:rsidRPr="007331DC">
        <w:rPr>
          <w:i/>
          <w:color w:val="000000"/>
          <w:sz w:val="24"/>
          <w:szCs w:val="24"/>
        </w:rPr>
        <w:t>conoscenza istituzionale</w:t>
      </w:r>
      <w:r w:rsidRPr="007331DC">
        <w:rPr>
          <w:color w:val="000000"/>
          <w:sz w:val="24"/>
          <w:szCs w:val="24"/>
        </w:rPr>
        <w:t xml:space="preserve"> della disciplina e delle nozioni giuridiche;</w:t>
      </w:r>
    </w:p>
    <w:p w:rsidR="00313DB0" w:rsidRPr="007331DC" w:rsidRDefault="00313DB0" w:rsidP="00DE493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7331DC">
        <w:rPr>
          <w:color w:val="000000"/>
          <w:sz w:val="24"/>
          <w:szCs w:val="24"/>
        </w:rPr>
        <w:t xml:space="preserve">la </w:t>
      </w:r>
      <w:r w:rsidRPr="007331DC">
        <w:rPr>
          <w:i/>
          <w:color w:val="000000"/>
          <w:sz w:val="24"/>
          <w:szCs w:val="24"/>
        </w:rPr>
        <w:t>capacità di esporre</w:t>
      </w:r>
      <w:r w:rsidRPr="007331DC">
        <w:rPr>
          <w:color w:val="000000"/>
          <w:sz w:val="24"/>
          <w:szCs w:val="24"/>
        </w:rPr>
        <w:t xml:space="preserve"> disciplina e nozioni giuridiche con appropriata forma e co</w:t>
      </w:r>
      <w:r w:rsidRPr="007331DC">
        <w:rPr>
          <w:color w:val="000000"/>
          <w:sz w:val="24"/>
          <w:szCs w:val="24"/>
        </w:rPr>
        <w:t>r</w:t>
      </w:r>
      <w:r w:rsidRPr="007331DC">
        <w:rPr>
          <w:color w:val="000000"/>
          <w:sz w:val="24"/>
          <w:szCs w:val="24"/>
        </w:rPr>
        <w:t>retti termini tecnici;</w:t>
      </w:r>
    </w:p>
    <w:p w:rsidR="00313DB0" w:rsidRPr="007331DC" w:rsidRDefault="00313DB0" w:rsidP="00DE493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7331DC">
        <w:rPr>
          <w:color w:val="000000"/>
          <w:sz w:val="24"/>
          <w:szCs w:val="24"/>
        </w:rPr>
        <w:t xml:space="preserve">la </w:t>
      </w:r>
      <w:r w:rsidRPr="007331DC">
        <w:rPr>
          <w:i/>
          <w:color w:val="000000"/>
          <w:sz w:val="24"/>
          <w:szCs w:val="24"/>
        </w:rPr>
        <w:t>comprensione del</w:t>
      </w:r>
      <w:r w:rsidR="00D0628A" w:rsidRPr="007331DC">
        <w:rPr>
          <w:i/>
          <w:color w:val="000000"/>
          <w:sz w:val="24"/>
          <w:szCs w:val="24"/>
        </w:rPr>
        <w:t xml:space="preserve"> significato</w:t>
      </w:r>
      <w:r w:rsidR="00D0628A" w:rsidRPr="007331DC">
        <w:rPr>
          <w:color w:val="000000"/>
          <w:sz w:val="24"/>
          <w:szCs w:val="24"/>
        </w:rPr>
        <w:t xml:space="preserve"> degli istituti giuridici e della relativa disciplina</w:t>
      </w:r>
      <w:r w:rsidR="00B06610">
        <w:rPr>
          <w:color w:val="000000"/>
          <w:sz w:val="24"/>
          <w:szCs w:val="24"/>
        </w:rPr>
        <w:t>, a</w:t>
      </w:r>
      <w:r w:rsidR="00B06610">
        <w:rPr>
          <w:color w:val="000000"/>
          <w:sz w:val="24"/>
          <w:szCs w:val="24"/>
        </w:rPr>
        <w:t>n</w:t>
      </w:r>
      <w:r w:rsidR="00B06610">
        <w:rPr>
          <w:color w:val="000000"/>
          <w:sz w:val="24"/>
          <w:szCs w:val="24"/>
        </w:rPr>
        <w:t>che mediante domande di tipo casistico o esemplificativo</w:t>
      </w:r>
      <w:r w:rsidRPr="007331DC">
        <w:rPr>
          <w:color w:val="000000"/>
          <w:sz w:val="24"/>
          <w:szCs w:val="24"/>
        </w:rPr>
        <w:t>.</w:t>
      </w:r>
    </w:p>
    <w:p w:rsidR="00313DB0" w:rsidRPr="007331DC" w:rsidRDefault="00313DB0" w:rsidP="00DE4932">
      <w:pPr>
        <w:jc w:val="both"/>
        <w:rPr>
          <w:color w:val="000000"/>
          <w:sz w:val="24"/>
          <w:szCs w:val="24"/>
        </w:rPr>
      </w:pPr>
    </w:p>
    <w:p w:rsidR="00313DB0" w:rsidRPr="007331DC" w:rsidRDefault="00313DB0" w:rsidP="00DE4932">
      <w:pPr>
        <w:jc w:val="both"/>
        <w:rPr>
          <w:color w:val="000000"/>
          <w:sz w:val="24"/>
          <w:szCs w:val="24"/>
        </w:rPr>
      </w:pPr>
      <w:r w:rsidRPr="007331DC">
        <w:rPr>
          <w:color w:val="000000"/>
          <w:sz w:val="24"/>
          <w:szCs w:val="24"/>
        </w:rPr>
        <w:t xml:space="preserve">Nella determinazione del voto finale “pesano” tutti e </w:t>
      </w:r>
      <w:r w:rsidR="00D0628A" w:rsidRPr="007331DC">
        <w:rPr>
          <w:color w:val="000000"/>
          <w:sz w:val="24"/>
          <w:szCs w:val="24"/>
        </w:rPr>
        <w:t xml:space="preserve">tre </w:t>
      </w:r>
      <w:r w:rsidRPr="007331DC">
        <w:rPr>
          <w:color w:val="000000"/>
          <w:sz w:val="24"/>
          <w:szCs w:val="24"/>
        </w:rPr>
        <w:t>gli aspetti ora indicati, i quali sono peraltro esposti in progressione logica (nell</w:t>
      </w:r>
      <w:r w:rsidR="00D172CC">
        <w:rPr>
          <w:color w:val="000000"/>
          <w:sz w:val="24"/>
          <w:szCs w:val="24"/>
        </w:rPr>
        <w:t>’</w:t>
      </w:r>
      <w:r w:rsidRPr="007331DC">
        <w:rPr>
          <w:color w:val="000000"/>
          <w:sz w:val="24"/>
          <w:szCs w:val="24"/>
        </w:rPr>
        <w:t>ovvio senso che la mancanza della c</w:t>
      </w:r>
      <w:r w:rsidRPr="007331DC">
        <w:rPr>
          <w:color w:val="000000"/>
          <w:sz w:val="24"/>
          <w:szCs w:val="24"/>
        </w:rPr>
        <w:t>o</w:t>
      </w:r>
      <w:r w:rsidRPr="007331DC">
        <w:rPr>
          <w:color w:val="000000"/>
          <w:sz w:val="24"/>
          <w:szCs w:val="24"/>
        </w:rPr>
        <w:t>noscenza istituzionale delle norme e dei principi della materia impedisce anche l</w:t>
      </w:r>
      <w:r w:rsidR="00D172CC">
        <w:rPr>
          <w:color w:val="000000"/>
          <w:sz w:val="24"/>
          <w:szCs w:val="24"/>
        </w:rPr>
        <w:t>’</w:t>
      </w:r>
      <w:r w:rsidRPr="007331DC">
        <w:rPr>
          <w:color w:val="000000"/>
          <w:sz w:val="24"/>
          <w:szCs w:val="24"/>
        </w:rPr>
        <w:t>accesso ai punti successivi, e così via...).</w:t>
      </w:r>
    </w:p>
    <w:p w:rsidR="00313DB0" w:rsidRPr="007331DC" w:rsidRDefault="00313DB0" w:rsidP="00DE4932">
      <w:pPr>
        <w:jc w:val="both"/>
        <w:rPr>
          <w:color w:val="000000"/>
          <w:sz w:val="24"/>
          <w:szCs w:val="24"/>
        </w:rPr>
      </w:pPr>
    </w:p>
    <w:p w:rsidR="005B0436" w:rsidRPr="00F3782A" w:rsidRDefault="005B0436" w:rsidP="005B0436">
      <w:pPr>
        <w:spacing w:before="120" w:after="120"/>
        <w:rPr>
          <w:i/>
          <w:sz w:val="24"/>
          <w:szCs w:val="24"/>
        </w:rPr>
      </w:pPr>
      <w:r w:rsidRPr="00F3782A">
        <w:rPr>
          <w:i/>
          <w:sz w:val="24"/>
          <w:szCs w:val="24"/>
        </w:rPr>
        <w:t>Honor Code</w:t>
      </w:r>
    </w:p>
    <w:p w:rsidR="005B0436" w:rsidRPr="00F3782A" w:rsidRDefault="005B0436" w:rsidP="005B0436">
      <w:pPr>
        <w:spacing w:before="120" w:after="120"/>
        <w:jc w:val="both"/>
        <w:rPr>
          <w:sz w:val="24"/>
          <w:szCs w:val="24"/>
        </w:rPr>
      </w:pPr>
      <w:r w:rsidRPr="00F3782A">
        <w:rPr>
          <w:sz w:val="24"/>
          <w:szCs w:val="24"/>
        </w:rPr>
        <w:t>L’Università Bocconi concepisce l’educazione come un processo permanente, che si proietta su tutto l’arco della vita professionale di una persona. L’Ateneo auspica che ogni membro della sua comunità condivida i valori di lealtà e correttezza in cui essa si riconosce e che ispirano e orientano la condotta di tutte le sue componenti nel pers</w:t>
      </w:r>
      <w:r w:rsidRPr="00F3782A">
        <w:rPr>
          <w:sz w:val="24"/>
          <w:szCs w:val="24"/>
        </w:rPr>
        <w:t>e</w:t>
      </w:r>
      <w:r w:rsidRPr="00F3782A">
        <w:rPr>
          <w:sz w:val="24"/>
          <w:szCs w:val="24"/>
        </w:rPr>
        <w:t>guimento degli obiettivi e della missione comuni. L’Honor Code dell’Università Bo</w:t>
      </w:r>
      <w:r w:rsidRPr="00F3782A">
        <w:rPr>
          <w:sz w:val="24"/>
          <w:szCs w:val="24"/>
        </w:rPr>
        <w:t>c</w:t>
      </w:r>
      <w:r w:rsidRPr="00F3782A">
        <w:rPr>
          <w:sz w:val="24"/>
          <w:szCs w:val="24"/>
        </w:rPr>
        <w:t xml:space="preserve">coni è pubblicato sul sito Internet </w:t>
      </w:r>
      <w:hyperlink r:id="rId6" w:history="1">
        <w:r w:rsidRPr="00F3782A">
          <w:rPr>
            <w:rStyle w:val="Collegamentoipertestuale"/>
            <w:sz w:val="24"/>
            <w:szCs w:val="24"/>
          </w:rPr>
          <w:t>http://www.unibocconi.it/honorcode</w:t>
        </w:r>
      </w:hyperlink>
      <w:r w:rsidRPr="00F3782A">
        <w:rPr>
          <w:sz w:val="24"/>
          <w:szCs w:val="24"/>
        </w:rPr>
        <w:t>, ogni studente è invitato a prenderne visione.</w:t>
      </w:r>
    </w:p>
    <w:p w:rsidR="00313DB0" w:rsidRPr="007331DC" w:rsidRDefault="00313DB0" w:rsidP="00DE4932">
      <w:pPr>
        <w:jc w:val="both"/>
        <w:rPr>
          <w:color w:val="000000"/>
          <w:sz w:val="24"/>
          <w:szCs w:val="24"/>
        </w:rPr>
      </w:pPr>
    </w:p>
    <w:p w:rsidR="00313DB0" w:rsidRDefault="00313DB0" w:rsidP="00DE4932">
      <w:pPr>
        <w:jc w:val="both"/>
        <w:rPr>
          <w:color w:val="000000"/>
          <w:sz w:val="24"/>
          <w:szCs w:val="24"/>
        </w:rPr>
      </w:pPr>
    </w:p>
    <w:p w:rsidR="007331DC" w:rsidRPr="007331DC" w:rsidRDefault="007331DC" w:rsidP="007331D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* * * *</w:t>
      </w:r>
    </w:p>
    <w:p w:rsidR="00DE4932" w:rsidRPr="007331DC" w:rsidRDefault="007331DC" w:rsidP="00DE4932">
      <w:pPr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B6467D" w:rsidRPr="007331DC">
        <w:rPr>
          <w:i/>
          <w:sz w:val="24"/>
          <w:szCs w:val="24"/>
        </w:rPr>
        <w:lastRenderedPageBreak/>
        <w:t>Programma delle lezioni</w:t>
      </w:r>
    </w:p>
    <w:p w:rsidR="00DE4932" w:rsidRPr="007331DC" w:rsidRDefault="00DE4932" w:rsidP="00DE4932">
      <w:pPr>
        <w:jc w:val="both"/>
        <w:rPr>
          <w:sz w:val="24"/>
          <w:szCs w:val="24"/>
        </w:rPr>
      </w:pPr>
    </w:p>
    <w:p w:rsidR="00B6467D" w:rsidRPr="007331DC" w:rsidRDefault="00B6467D" w:rsidP="00DE4932">
      <w:pPr>
        <w:jc w:val="both"/>
        <w:rPr>
          <w:sz w:val="24"/>
          <w:szCs w:val="24"/>
        </w:rPr>
      </w:pPr>
      <w:r w:rsidRPr="007331DC">
        <w:rPr>
          <w:sz w:val="24"/>
          <w:szCs w:val="24"/>
        </w:rPr>
        <w:t>Nella tabella che segue vengono specificati, lezione per lezione, gli argomenti che s</w:t>
      </w:r>
      <w:r w:rsidRPr="007331DC">
        <w:rPr>
          <w:sz w:val="24"/>
          <w:szCs w:val="24"/>
        </w:rPr>
        <w:t>a</w:t>
      </w:r>
      <w:r w:rsidRPr="007331DC">
        <w:rPr>
          <w:sz w:val="24"/>
          <w:szCs w:val="24"/>
        </w:rPr>
        <w:t>ranno presumibilmente analizzati in aula. Si tratta un programma puramente indicativo, ben potendosi verificare modifiche e spostamenti durante lo svolgimento del corso.</w:t>
      </w:r>
    </w:p>
    <w:p w:rsidR="00DE4932" w:rsidRPr="007331DC" w:rsidRDefault="00DE4932" w:rsidP="00DE4932">
      <w:pPr>
        <w:jc w:val="both"/>
        <w:rPr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489"/>
        <w:gridCol w:w="6378"/>
      </w:tblGrid>
      <w:tr w:rsidR="00675D0F" w:rsidRPr="007331DC" w:rsidTr="00B135B0">
        <w:trPr>
          <w:trHeight w:val="240"/>
        </w:trPr>
        <w:tc>
          <w:tcPr>
            <w:tcW w:w="426" w:type="dxa"/>
            <w:vAlign w:val="center"/>
          </w:tcPr>
          <w:p w:rsidR="00675D0F" w:rsidRPr="007331DC" w:rsidRDefault="00675D0F" w:rsidP="00B135B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1134" w:type="dxa"/>
            <w:vAlign w:val="center"/>
          </w:tcPr>
          <w:p w:rsidR="00675D0F" w:rsidRPr="007331DC" w:rsidRDefault="00675D0F" w:rsidP="00B135B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7331DC">
              <w:rPr>
                <w:b/>
                <w:sz w:val="24"/>
                <w:szCs w:val="24"/>
              </w:rPr>
              <w:t>ata</w:t>
            </w:r>
          </w:p>
        </w:tc>
        <w:tc>
          <w:tcPr>
            <w:tcW w:w="489" w:type="dxa"/>
            <w:vAlign w:val="center"/>
          </w:tcPr>
          <w:p w:rsidR="00675D0F" w:rsidRPr="007331DC" w:rsidRDefault="00675D0F" w:rsidP="00B135B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6378" w:type="dxa"/>
            <w:vAlign w:val="center"/>
          </w:tcPr>
          <w:p w:rsidR="00675D0F" w:rsidRPr="007331DC" w:rsidRDefault="00675D0F" w:rsidP="00B135B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7331DC">
              <w:rPr>
                <w:b/>
                <w:sz w:val="24"/>
                <w:szCs w:val="24"/>
              </w:rPr>
              <w:t>rgomento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06610" w:rsidRPr="007331DC" w:rsidRDefault="00B135B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06610">
              <w:rPr>
                <w:sz w:val="24"/>
                <w:szCs w:val="24"/>
              </w:rPr>
              <w:t>.2.16</w:t>
            </w:r>
          </w:p>
        </w:tc>
        <w:tc>
          <w:tcPr>
            <w:tcW w:w="489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B06610" w:rsidRPr="007331DC" w:rsidRDefault="00B06610" w:rsidP="00B0661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Presentazione del corso. La nozione di impresa.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11.2.16</w:t>
            </w:r>
          </w:p>
        </w:tc>
        <w:tc>
          <w:tcPr>
            <w:tcW w:w="489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B06610" w:rsidRPr="007331DC" w:rsidRDefault="00B06610" w:rsidP="00B0661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 xml:space="preserve">Le categorie di imprese. 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16.2.16</w:t>
            </w:r>
          </w:p>
        </w:tc>
        <w:tc>
          <w:tcPr>
            <w:tcW w:w="489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B06610" w:rsidRPr="007331DC" w:rsidRDefault="00B06610" w:rsidP="00B066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Acquisto della qualità di imprenditore. L’azienda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06610" w:rsidRPr="007331DC" w:rsidRDefault="00B06610" w:rsidP="00B135B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35B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.2.16</w:t>
            </w:r>
          </w:p>
        </w:tc>
        <w:tc>
          <w:tcPr>
            <w:tcW w:w="489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B06610" w:rsidRPr="007331DC" w:rsidRDefault="00B06610" w:rsidP="00B066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Pubblicità legale, scritture contabili e rappresentanza commerc.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06610" w:rsidRPr="007331DC" w:rsidRDefault="00B06610" w:rsidP="00B135B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35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.2.16</w:t>
            </w:r>
          </w:p>
        </w:tc>
        <w:tc>
          <w:tcPr>
            <w:tcW w:w="489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B06610" w:rsidRPr="007331DC" w:rsidRDefault="00B06610" w:rsidP="00B0661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I marchi e i brevetti.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25.2.16</w:t>
            </w:r>
          </w:p>
        </w:tc>
        <w:tc>
          <w:tcPr>
            <w:tcW w:w="489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B06610" w:rsidRPr="007331DC" w:rsidRDefault="00B06610" w:rsidP="00B0661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 xml:space="preserve">La disciplina </w:t>
            </w:r>
            <w:r w:rsidRPr="007331DC">
              <w:rPr>
                <w:i/>
                <w:sz w:val="24"/>
                <w:szCs w:val="24"/>
              </w:rPr>
              <w:t>antitrust</w:t>
            </w:r>
            <w:r w:rsidRPr="007331DC">
              <w:rPr>
                <w:sz w:val="24"/>
                <w:szCs w:val="24"/>
              </w:rPr>
              <w:t>. I consorzi.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06610" w:rsidRPr="007331DC" w:rsidRDefault="00B135B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6610">
              <w:rPr>
                <w:sz w:val="24"/>
                <w:szCs w:val="24"/>
              </w:rPr>
              <w:t>.3.16</w:t>
            </w:r>
          </w:p>
        </w:tc>
        <w:tc>
          <w:tcPr>
            <w:tcW w:w="489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B06610" w:rsidRPr="007331DC" w:rsidRDefault="00B06610" w:rsidP="00B0661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Le società di persone: costituzione e ordinamento patrimoniale.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3.3.16</w:t>
            </w:r>
          </w:p>
        </w:tc>
        <w:tc>
          <w:tcPr>
            <w:tcW w:w="489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B06610" w:rsidRPr="007331DC" w:rsidRDefault="00B06610" w:rsidP="00B0661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Le società di persone: attività sociale</w:t>
            </w:r>
            <w:r>
              <w:rPr>
                <w:sz w:val="24"/>
                <w:szCs w:val="24"/>
              </w:rPr>
              <w:t>; modifiche e scioglimento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06610" w:rsidRPr="007331DC" w:rsidRDefault="00B135B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06610">
              <w:rPr>
                <w:sz w:val="24"/>
                <w:szCs w:val="24"/>
              </w:rPr>
              <w:t>.3.16</w:t>
            </w:r>
          </w:p>
        </w:tc>
        <w:tc>
          <w:tcPr>
            <w:tcW w:w="489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B06610" w:rsidRPr="007331DC" w:rsidRDefault="00B06610" w:rsidP="00B0661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Le s.</w:t>
            </w:r>
            <w:r>
              <w:rPr>
                <w:sz w:val="24"/>
                <w:szCs w:val="24"/>
              </w:rPr>
              <w:t>p.a.: caratteristiche generali e</w:t>
            </w:r>
            <w:r w:rsidRPr="007331DC">
              <w:rPr>
                <w:sz w:val="24"/>
                <w:szCs w:val="24"/>
              </w:rPr>
              <w:t xml:space="preserve"> costituzione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10.3.16</w:t>
            </w:r>
          </w:p>
        </w:tc>
        <w:tc>
          <w:tcPr>
            <w:tcW w:w="489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B06610" w:rsidRPr="007331DC" w:rsidRDefault="00B06610" w:rsidP="00B0661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 xml:space="preserve">Le s.p.a.: </w:t>
            </w:r>
            <w:r>
              <w:rPr>
                <w:sz w:val="24"/>
                <w:szCs w:val="24"/>
              </w:rPr>
              <w:t>conferimenti e azioni (in generale)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B06610" w:rsidRPr="007331DC" w:rsidRDefault="00B06610" w:rsidP="00B135B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35B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.3.16</w:t>
            </w:r>
          </w:p>
        </w:tc>
        <w:tc>
          <w:tcPr>
            <w:tcW w:w="489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B06610" w:rsidRPr="007331DC" w:rsidRDefault="00B06610" w:rsidP="00B066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s.p.a.: circolazione delle azioni e partecipazioni rilevanti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77E30">
              <w:rPr>
                <w:sz w:val="24"/>
                <w:szCs w:val="24"/>
              </w:rPr>
              <w:t>.3.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489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B06610" w:rsidRPr="007331DC" w:rsidRDefault="00B06610" w:rsidP="00B0661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0A66D7">
              <w:rPr>
                <w:sz w:val="24"/>
                <w:szCs w:val="24"/>
              </w:rPr>
              <w:t>Le s.p.a.: obbligazioni e strumenti finanziari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B06610" w:rsidRPr="007331DC" w:rsidRDefault="00B06610" w:rsidP="00B135B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35B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.4.16</w:t>
            </w:r>
          </w:p>
        </w:tc>
        <w:tc>
          <w:tcPr>
            <w:tcW w:w="489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B06610" w:rsidRPr="007331DC" w:rsidRDefault="00B06610" w:rsidP="00B0661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Le s.p.a.: assemblea.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14.4.16</w:t>
            </w:r>
          </w:p>
        </w:tc>
        <w:tc>
          <w:tcPr>
            <w:tcW w:w="489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B06610" w:rsidRPr="007331DC" w:rsidRDefault="00B135B0" w:rsidP="00B0661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Le s.p.a.: assemblea.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B06610" w:rsidRPr="007331DC" w:rsidRDefault="00B135B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06610">
              <w:rPr>
                <w:sz w:val="24"/>
                <w:szCs w:val="24"/>
              </w:rPr>
              <w:t>.4.16</w:t>
            </w:r>
          </w:p>
        </w:tc>
        <w:tc>
          <w:tcPr>
            <w:tcW w:w="489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B06610" w:rsidRPr="007331DC" w:rsidRDefault="00B135B0" w:rsidP="00B135B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Le s.p.a.: amministratori.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21.4.16</w:t>
            </w:r>
          </w:p>
        </w:tc>
        <w:tc>
          <w:tcPr>
            <w:tcW w:w="489" w:type="dxa"/>
            <w:tcBorders>
              <w:bottom w:val="single" w:sz="6" w:space="0" w:color="auto"/>
            </w:tcBorders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B06610" w:rsidRPr="007331DC" w:rsidRDefault="00B135B0" w:rsidP="00B135B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Le s.p.a.: controlli.</w:t>
            </w:r>
            <w:r w:rsidR="00B06610">
              <w:rPr>
                <w:sz w:val="24"/>
                <w:szCs w:val="24"/>
              </w:rPr>
              <w:t xml:space="preserve"> 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6610" w:rsidRPr="007331DC" w:rsidRDefault="00B06610" w:rsidP="00B135B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35B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.4.16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06610" w:rsidRPr="007331DC" w:rsidRDefault="00B135B0" w:rsidP="00B135B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s.p.a.: bilancio e operazioni sul capitale 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28.4.16</w:t>
            </w:r>
          </w:p>
        </w:tc>
        <w:tc>
          <w:tcPr>
            <w:tcW w:w="48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6" w:space="0" w:color="auto"/>
            </w:tcBorders>
          </w:tcPr>
          <w:p w:rsidR="00B06610" w:rsidRPr="007331DC" w:rsidRDefault="00B135B0" w:rsidP="00B135B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Le s.p.a.:</w:t>
            </w:r>
            <w:r>
              <w:rPr>
                <w:sz w:val="24"/>
                <w:szCs w:val="24"/>
              </w:rPr>
              <w:t xml:space="preserve"> modificazioni statutarie e recesso</w:t>
            </w:r>
            <w:r w:rsidRPr="007331DC">
              <w:rPr>
                <w:sz w:val="24"/>
                <w:szCs w:val="24"/>
              </w:rPr>
              <w:t xml:space="preserve"> 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B06610" w:rsidRPr="007331DC" w:rsidRDefault="00B135B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06610">
              <w:rPr>
                <w:sz w:val="24"/>
                <w:szCs w:val="24"/>
              </w:rPr>
              <w:t>.5.16</w:t>
            </w:r>
          </w:p>
        </w:tc>
        <w:tc>
          <w:tcPr>
            <w:tcW w:w="489" w:type="dxa"/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B06610" w:rsidRPr="007331DC" w:rsidRDefault="00B135B0" w:rsidP="00B135B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La s.r.l.: costituzione, conferimenti e quote.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5.5.16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6" w:space="0" w:color="auto"/>
            </w:tcBorders>
          </w:tcPr>
          <w:p w:rsidR="00B06610" w:rsidRPr="007331DC" w:rsidRDefault="00B135B0" w:rsidP="00B135B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La s.r.l.: struttura organizzativa.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06610" w:rsidRPr="007331DC" w:rsidRDefault="00B135B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06610">
              <w:rPr>
                <w:sz w:val="24"/>
                <w:szCs w:val="24"/>
              </w:rPr>
              <w:t>.5.16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4" w:space="0" w:color="auto"/>
            </w:tcBorders>
          </w:tcPr>
          <w:p w:rsidR="00B06610" w:rsidRPr="007331DC" w:rsidRDefault="00B06610" w:rsidP="00B066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gruppi di società</w:t>
            </w:r>
          </w:p>
        </w:tc>
      </w:tr>
      <w:tr w:rsidR="00B06610" w:rsidRPr="007331DC" w:rsidTr="00B135B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12.5.16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10" w:rsidRPr="007331DC" w:rsidRDefault="00B06610" w:rsidP="00B066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0" w:rsidRPr="007331DC" w:rsidRDefault="00B06610" w:rsidP="00B135B0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331DC">
              <w:rPr>
                <w:sz w:val="24"/>
                <w:szCs w:val="24"/>
              </w:rPr>
              <w:t>Trasformazione</w:t>
            </w:r>
            <w:r>
              <w:rPr>
                <w:sz w:val="24"/>
                <w:szCs w:val="24"/>
              </w:rPr>
              <w:t>, fusione e scissione</w:t>
            </w:r>
            <w:r w:rsidR="00B135B0">
              <w:rPr>
                <w:sz w:val="24"/>
                <w:szCs w:val="24"/>
              </w:rPr>
              <w:t>. Le società cooperative</w:t>
            </w:r>
          </w:p>
        </w:tc>
      </w:tr>
    </w:tbl>
    <w:p w:rsidR="00023C67" w:rsidRPr="007331DC" w:rsidRDefault="00023C67" w:rsidP="007331DC">
      <w:pPr>
        <w:tabs>
          <w:tab w:val="left" w:pos="1373"/>
        </w:tabs>
        <w:jc w:val="both"/>
        <w:rPr>
          <w:sz w:val="24"/>
          <w:szCs w:val="24"/>
        </w:rPr>
      </w:pPr>
    </w:p>
    <w:sectPr w:rsidR="00023C67" w:rsidRPr="007331DC" w:rsidSect="002C1C15">
      <w:pgSz w:w="11907" w:h="16840" w:code="9"/>
      <w:pgMar w:top="1701" w:right="1701" w:bottom="136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BE0"/>
    <w:multiLevelType w:val="singleLevel"/>
    <w:tmpl w:val="E712410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b w:val="0"/>
        <w:i w:val="0"/>
        <w:sz w:val="20"/>
      </w:rPr>
    </w:lvl>
  </w:abstractNum>
  <w:abstractNum w:abstractNumId="1">
    <w:nsid w:val="0B4A50C8"/>
    <w:multiLevelType w:val="multilevel"/>
    <w:tmpl w:val="7988D50C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277FB"/>
    <w:multiLevelType w:val="multilevel"/>
    <w:tmpl w:val="6130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C0BBB"/>
    <w:multiLevelType w:val="hybridMultilevel"/>
    <w:tmpl w:val="52B0BFF2"/>
    <w:lvl w:ilvl="0" w:tplc="4682668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67404"/>
    <w:multiLevelType w:val="multilevel"/>
    <w:tmpl w:val="F998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B5F8C"/>
    <w:multiLevelType w:val="hybridMultilevel"/>
    <w:tmpl w:val="69986F08"/>
    <w:lvl w:ilvl="0" w:tplc="D39A481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0799E"/>
    <w:multiLevelType w:val="hybridMultilevel"/>
    <w:tmpl w:val="88769FAA"/>
    <w:lvl w:ilvl="0" w:tplc="ECA4053E">
      <w:start w:val="1"/>
      <w:numFmt w:val="lowerLetter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274B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6A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341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EE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CE6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48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42CB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E67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BD2282"/>
    <w:multiLevelType w:val="multilevel"/>
    <w:tmpl w:val="1342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5A"/>
    <w:rsid w:val="00023C67"/>
    <w:rsid w:val="000A11B9"/>
    <w:rsid w:val="000A1595"/>
    <w:rsid w:val="000A7807"/>
    <w:rsid w:val="000F6F36"/>
    <w:rsid w:val="00141E75"/>
    <w:rsid w:val="001738C4"/>
    <w:rsid w:val="0017793E"/>
    <w:rsid w:val="0018530F"/>
    <w:rsid w:val="001867BD"/>
    <w:rsid w:val="00196EF7"/>
    <w:rsid w:val="0019716F"/>
    <w:rsid w:val="001C5A95"/>
    <w:rsid w:val="001E3213"/>
    <w:rsid w:val="001E5A38"/>
    <w:rsid w:val="001F3012"/>
    <w:rsid w:val="00206F77"/>
    <w:rsid w:val="00242B00"/>
    <w:rsid w:val="00271FB5"/>
    <w:rsid w:val="00282DF5"/>
    <w:rsid w:val="002A3AD2"/>
    <w:rsid w:val="002C1C15"/>
    <w:rsid w:val="002C7684"/>
    <w:rsid w:val="002D3E42"/>
    <w:rsid w:val="002F115A"/>
    <w:rsid w:val="003021EF"/>
    <w:rsid w:val="003061A6"/>
    <w:rsid w:val="00313DB0"/>
    <w:rsid w:val="00352EB1"/>
    <w:rsid w:val="00381E2D"/>
    <w:rsid w:val="00395125"/>
    <w:rsid w:val="003F3E49"/>
    <w:rsid w:val="003F52CB"/>
    <w:rsid w:val="00457BA5"/>
    <w:rsid w:val="00460A9B"/>
    <w:rsid w:val="00466CD6"/>
    <w:rsid w:val="0047558C"/>
    <w:rsid w:val="00476BAE"/>
    <w:rsid w:val="0048234D"/>
    <w:rsid w:val="00484AAF"/>
    <w:rsid w:val="004941BF"/>
    <w:rsid w:val="004C266B"/>
    <w:rsid w:val="005303DA"/>
    <w:rsid w:val="005419C4"/>
    <w:rsid w:val="00543265"/>
    <w:rsid w:val="00550F5F"/>
    <w:rsid w:val="005B0436"/>
    <w:rsid w:val="005B48D1"/>
    <w:rsid w:val="005D2DB3"/>
    <w:rsid w:val="006230E3"/>
    <w:rsid w:val="00633D64"/>
    <w:rsid w:val="00643EBF"/>
    <w:rsid w:val="00651EA7"/>
    <w:rsid w:val="00674AC2"/>
    <w:rsid w:val="00675D0F"/>
    <w:rsid w:val="00676A85"/>
    <w:rsid w:val="006954C6"/>
    <w:rsid w:val="006C364D"/>
    <w:rsid w:val="00704D75"/>
    <w:rsid w:val="00715E06"/>
    <w:rsid w:val="007331DC"/>
    <w:rsid w:val="00797630"/>
    <w:rsid w:val="007B02DC"/>
    <w:rsid w:val="007D72EE"/>
    <w:rsid w:val="007F519A"/>
    <w:rsid w:val="00816AB5"/>
    <w:rsid w:val="00842BAD"/>
    <w:rsid w:val="008445F5"/>
    <w:rsid w:val="0084587C"/>
    <w:rsid w:val="00896FEB"/>
    <w:rsid w:val="008B09CD"/>
    <w:rsid w:val="008B648B"/>
    <w:rsid w:val="008C26DF"/>
    <w:rsid w:val="008D0A8C"/>
    <w:rsid w:val="008F4BC8"/>
    <w:rsid w:val="008F6D2E"/>
    <w:rsid w:val="00937AE9"/>
    <w:rsid w:val="00972082"/>
    <w:rsid w:val="0099346C"/>
    <w:rsid w:val="009A5701"/>
    <w:rsid w:val="009F69D1"/>
    <w:rsid w:val="00A061FC"/>
    <w:rsid w:val="00A20020"/>
    <w:rsid w:val="00A35963"/>
    <w:rsid w:val="00A423B1"/>
    <w:rsid w:val="00A739E1"/>
    <w:rsid w:val="00A901DB"/>
    <w:rsid w:val="00A915BD"/>
    <w:rsid w:val="00AA3F29"/>
    <w:rsid w:val="00AA6DB1"/>
    <w:rsid w:val="00AD458B"/>
    <w:rsid w:val="00B06610"/>
    <w:rsid w:val="00B10BFF"/>
    <w:rsid w:val="00B133C7"/>
    <w:rsid w:val="00B135B0"/>
    <w:rsid w:val="00B6467D"/>
    <w:rsid w:val="00B835FF"/>
    <w:rsid w:val="00B87142"/>
    <w:rsid w:val="00B91BCC"/>
    <w:rsid w:val="00BB2AF3"/>
    <w:rsid w:val="00BB451E"/>
    <w:rsid w:val="00BB4BDB"/>
    <w:rsid w:val="00C102D1"/>
    <w:rsid w:val="00C24398"/>
    <w:rsid w:val="00C32E15"/>
    <w:rsid w:val="00C44B21"/>
    <w:rsid w:val="00C820EB"/>
    <w:rsid w:val="00CB44F1"/>
    <w:rsid w:val="00CF5C33"/>
    <w:rsid w:val="00D0628A"/>
    <w:rsid w:val="00D16F9C"/>
    <w:rsid w:val="00D172CC"/>
    <w:rsid w:val="00D22F50"/>
    <w:rsid w:val="00D43A55"/>
    <w:rsid w:val="00D602B2"/>
    <w:rsid w:val="00D73626"/>
    <w:rsid w:val="00D75646"/>
    <w:rsid w:val="00DA6241"/>
    <w:rsid w:val="00DB4729"/>
    <w:rsid w:val="00DE4932"/>
    <w:rsid w:val="00E15A59"/>
    <w:rsid w:val="00E92F8D"/>
    <w:rsid w:val="00E93DD0"/>
    <w:rsid w:val="00EC34C4"/>
    <w:rsid w:val="00F41F5A"/>
    <w:rsid w:val="00F452FE"/>
    <w:rsid w:val="00F55279"/>
    <w:rsid w:val="00F56EB3"/>
    <w:rsid w:val="00F626DC"/>
    <w:rsid w:val="00F63C8B"/>
    <w:rsid w:val="00F70004"/>
    <w:rsid w:val="00F901ED"/>
    <w:rsid w:val="00F94DDC"/>
    <w:rsid w:val="00FC5D28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133C7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13DB0"/>
    <w:pPr>
      <w:keepNext/>
      <w:overflowPunct/>
      <w:autoSpaceDE/>
      <w:autoSpaceDN/>
      <w:adjustRightInd/>
      <w:jc w:val="center"/>
      <w:textAlignment w:val="auto"/>
      <w:outlineLvl w:val="0"/>
    </w:pPr>
    <w:rPr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sid w:val="00B133C7"/>
    <w:rPr>
      <w:color w:val="0000FF"/>
      <w:u w:val="single"/>
    </w:rPr>
  </w:style>
  <w:style w:type="character" w:customStyle="1" w:styleId="Collegamentoipertestuale2">
    <w:name w:val="Collegamento ipertestuale2"/>
    <w:rsid w:val="00B133C7"/>
    <w:rPr>
      <w:color w:val="0000FF"/>
      <w:u w:val="single"/>
    </w:rPr>
  </w:style>
  <w:style w:type="paragraph" w:customStyle="1" w:styleId="Testofumetto1">
    <w:name w:val="Testo fumetto1"/>
    <w:basedOn w:val="Normale"/>
    <w:rsid w:val="00B133C7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C102D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A3AD2"/>
    <w:rPr>
      <w:strike w:val="0"/>
      <w:dstrike w:val="0"/>
      <w:color w:val="00008B"/>
      <w:u w:val="none"/>
      <w:effect w:val="none"/>
    </w:rPr>
  </w:style>
  <w:style w:type="character" w:customStyle="1" w:styleId="object3">
    <w:name w:val="object3"/>
    <w:rsid w:val="002A3AD2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sid w:val="002A3AD2"/>
    <w:rPr>
      <w:strike w:val="0"/>
      <w:dstrike w:val="0"/>
      <w:color w:val="00008B"/>
      <w:u w:val="none"/>
      <w:effect w:val="none"/>
    </w:rPr>
  </w:style>
  <w:style w:type="character" w:customStyle="1" w:styleId="Titolo1Carattere">
    <w:name w:val="Titolo 1 Carattere"/>
    <w:link w:val="Titolo1"/>
    <w:rsid w:val="00313DB0"/>
    <w:rPr>
      <w:color w:val="000000"/>
      <w:sz w:val="24"/>
    </w:rPr>
  </w:style>
  <w:style w:type="paragraph" w:styleId="Corpotesto">
    <w:name w:val="Body Text"/>
    <w:basedOn w:val="Normale"/>
    <w:link w:val="CorpotestoCarattere"/>
    <w:rsid w:val="00313DB0"/>
    <w:pPr>
      <w:overflowPunct/>
      <w:autoSpaceDE/>
      <w:autoSpaceDN/>
      <w:adjustRightInd/>
      <w:jc w:val="both"/>
      <w:textAlignment w:val="auto"/>
    </w:pPr>
    <w:rPr>
      <w:color w:val="000000"/>
      <w:sz w:val="24"/>
    </w:rPr>
  </w:style>
  <w:style w:type="character" w:customStyle="1" w:styleId="CorpotestoCarattere">
    <w:name w:val="Corpo testo Carattere"/>
    <w:link w:val="Corpotesto"/>
    <w:rsid w:val="00313DB0"/>
    <w:rPr>
      <w:color w:val="000000"/>
      <w:sz w:val="24"/>
    </w:rPr>
  </w:style>
  <w:style w:type="character" w:customStyle="1" w:styleId="blue">
    <w:name w:val="blue"/>
    <w:rsid w:val="00313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133C7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13DB0"/>
    <w:pPr>
      <w:keepNext/>
      <w:overflowPunct/>
      <w:autoSpaceDE/>
      <w:autoSpaceDN/>
      <w:adjustRightInd/>
      <w:jc w:val="center"/>
      <w:textAlignment w:val="auto"/>
      <w:outlineLvl w:val="0"/>
    </w:pPr>
    <w:rPr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sid w:val="00B133C7"/>
    <w:rPr>
      <w:color w:val="0000FF"/>
      <w:u w:val="single"/>
    </w:rPr>
  </w:style>
  <w:style w:type="character" w:customStyle="1" w:styleId="Collegamentoipertestuale2">
    <w:name w:val="Collegamento ipertestuale2"/>
    <w:rsid w:val="00B133C7"/>
    <w:rPr>
      <w:color w:val="0000FF"/>
      <w:u w:val="single"/>
    </w:rPr>
  </w:style>
  <w:style w:type="paragraph" w:customStyle="1" w:styleId="Testofumetto1">
    <w:name w:val="Testo fumetto1"/>
    <w:basedOn w:val="Normale"/>
    <w:rsid w:val="00B133C7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C102D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A3AD2"/>
    <w:rPr>
      <w:strike w:val="0"/>
      <w:dstrike w:val="0"/>
      <w:color w:val="00008B"/>
      <w:u w:val="none"/>
      <w:effect w:val="none"/>
    </w:rPr>
  </w:style>
  <w:style w:type="character" w:customStyle="1" w:styleId="object3">
    <w:name w:val="object3"/>
    <w:rsid w:val="002A3AD2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sid w:val="002A3AD2"/>
    <w:rPr>
      <w:strike w:val="0"/>
      <w:dstrike w:val="0"/>
      <w:color w:val="00008B"/>
      <w:u w:val="none"/>
      <w:effect w:val="none"/>
    </w:rPr>
  </w:style>
  <w:style w:type="character" w:customStyle="1" w:styleId="Titolo1Carattere">
    <w:name w:val="Titolo 1 Carattere"/>
    <w:link w:val="Titolo1"/>
    <w:rsid w:val="00313DB0"/>
    <w:rPr>
      <w:color w:val="000000"/>
      <w:sz w:val="24"/>
    </w:rPr>
  </w:style>
  <w:style w:type="paragraph" w:styleId="Corpotesto">
    <w:name w:val="Body Text"/>
    <w:basedOn w:val="Normale"/>
    <w:link w:val="CorpotestoCarattere"/>
    <w:rsid w:val="00313DB0"/>
    <w:pPr>
      <w:overflowPunct/>
      <w:autoSpaceDE/>
      <w:autoSpaceDN/>
      <w:adjustRightInd/>
      <w:jc w:val="both"/>
      <w:textAlignment w:val="auto"/>
    </w:pPr>
    <w:rPr>
      <w:color w:val="000000"/>
      <w:sz w:val="24"/>
    </w:rPr>
  </w:style>
  <w:style w:type="character" w:customStyle="1" w:styleId="CorpotestoCarattere">
    <w:name w:val="Corpo testo Carattere"/>
    <w:link w:val="Corpotesto"/>
    <w:rsid w:val="00313DB0"/>
    <w:rPr>
      <w:color w:val="000000"/>
      <w:sz w:val="24"/>
    </w:rPr>
  </w:style>
  <w:style w:type="character" w:customStyle="1" w:styleId="blue">
    <w:name w:val="blue"/>
    <w:rsid w:val="00313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bocconi.it/honorco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DIRITTO COMMERCIALE - CLG</vt:lpstr>
    </vt:vector>
  </TitlesOfParts>
  <Company>Università Luigi Bocconi</Company>
  <LinksUpToDate>false</LinksUpToDate>
  <CharactersWithSpaces>5838</CharactersWithSpaces>
  <SharedDoc>false</SharedDoc>
  <HLinks>
    <vt:vector size="12" baseType="variant">
      <vt:variant>
        <vt:i4>524294</vt:i4>
      </vt:variant>
      <vt:variant>
        <vt:i4>3</vt:i4>
      </vt:variant>
      <vt:variant>
        <vt:i4>0</vt:i4>
      </vt:variant>
      <vt:variant>
        <vt:i4>5</vt:i4>
      </vt:variant>
      <vt:variant>
        <vt:lpwstr>http://www.unibocconi.it/sessioni</vt:lpwstr>
      </vt:variant>
      <vt:variant>
        <vt:lpwstr/>
      </vt:variant>
      <vt:variant>
        <vt:i4>655366</vt:i4>
      </vt:variant>
      <vt:variant>
        <vt:i4>0</vt:i4>
      </vt:variant>
      <vt:variant>
        <vt:i4>0</vt:i4>
      </vt:variant>
      <vt:variant>
        <vt:i4>5</vt:i4>
      </vt:variant>
      <vt:variant>
        <vt:lpwstr>http://www.unibocconi.it/orarilezioni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DIRITTO COMMERCIALE - CLG</dc:title>
  <dc:creator>Università L. Bocconi</dc:creator>
  <cp:lastModifiedBy>Windows User</cp:lastModifiedBy>
  <cp:revision>2</cp:revision>
  <cp:lastPrinted>2016-02-02T09:03:00Z</cp:lastPrinted>
  <dcterms:created xsi:type="dcterms:W3CDTF">2016-02-03T11:02:00Z</dcterms:created>
  <dcterms:modified xsi:type="dcterms:W3CDTF">2016-02-03T11:02:00Z</dcterms:modified>
</cp:coreProperties>
</file>